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E73" w:rsidRPr="00741A17" w:rsidRDefault="002F6E73" w:rsidP="00D76DA6">
      <w:pPr>
        <w:snapToGrid w:val="0"/>
        <w:spacing w:beforeLines="50"/>
        <w:jc w:val="center"/>
        <w:rPr>
          <w:rFonts w:ascii="黑体" w:eastAsia="黑体" w:hAnsi="宋体"/>
          <w:b/>
          <w:bCs/>
          <w:sz w:val="36"/>
          <w:szCs w:val="36"/>
          <w:lang w:val="en-GB"/>
        </w:rPr>
      </w:pPr>
      <w:r w:rsidRPr="00741A17">
        <w:rPr>
          <w:rFonts w:ascii="黑体" w:eastAsia="黑体" w:hAnsi="宋体" w:cs="黑体" w:hint="eastAsia"/>
          <w:b/>
          <w:bCs/>
          <w:kern w:val="0"/>
          <w:sz w:val="36"/>
          <w:szCs w:val="36"/>
        </w:rPr>
        <w:t>设备招标技术要求</w:t>
      </w:r>
    </w:p>
    <w:p w:rsidR="002F6E73" w:rsidRPr="00741A17" w:rsidRDefault="002F6E73" w:rsidP="006F77FD">
      <w:pPr>
        <w:pStyle w:val="a6"/>
        <w:numPr>
          <w:ilvl w:val="0"/>
          <w:numId w:val="11"/>
        </w:numPr>
        <w:ind w:firstLineChars="0"/>
        <w:rPr>
          <w:rFonts w:ascii="宋体"/>
          <w:b/>
          <w:bCs/>
          <w:sz w:val="24"/>
          <w:szCs w:val="24"/>
        </w:rPr>
      </w:pPr>
      <w:r w:rsidRPr="00741A17">
        <w:rPr>
          <w:rFonts w:ascii="宋体" w:hAnsi="宋体" w:cs="宋体" w:hint="eastAsia"/>
          <w:b/>
          <w:bCs/>
          <w:sz w:val="24"/>
          <w:szCs w:val="24"/>
        </w:rPr>
        <w:t>设备名称、数量及用途</w:t>
      </w:r>
    </w:p>
    <w:p w:rsidR="002F6E73" w:rsidRPr="00741A17" w:rsidRDefault="0075790B" w:rsidP="005803A5">
      <w:pPr>
        <w:ind w:firstLineChars="150" w:firstLine="360"/>
        <w:rPr>
          <w:rFonts w:ascii="宋体"/>
          <w:sz w:val="24"/>
          <w:szCs w:val="24"/>
        </w:rPr>
      </w:pPr>
      <w:r>
        <w:rPr>
          <w:rFonts w:hint="eastAsia"/>
          <w:sz w:val="24"/>
          <w:szCs w:val="24"/>
        </w:rPr>
        <w:t>高配</w:t>
      </w:r>
      <w:r w:rsidR="00F76F65">
        <w:rPr>
          <w:rFonts w:hint="eastAsia"/>
          <w:sz w:val="24"/>
          <w:szCs w:val="24"/>
        </w:rPr>
        <w:t>四</w:t>
      </w:r>
      <w:r w:rsidR="006278F7">
        <w:rPr>
          <w:rFonts w:hint="eastAsia"/>
          <w:sz w:val="24"/>
          <w:szCs w:val="24"/>
        </w:rPr>
        <w:t>位</w:t>
      </w:r>
      <w:r w:rsidR="00F76F65">
        <w:rPr>
          <w:rFonts w:hint="eastAsia"/>
          <w:sz w:val="24"/>
          <w:szCs w:val="24"/>
        </w:rPr>
        <w:t>双面无缝焊机</w:t>
      </w:r>
      <w:r w:rsidR="002F6E73">
        <w:rPr>
          <w:rFonts w:ascii="宋体" w:hAnsi="宋体" w:cs="宋体"/>
          <w:sz w:val="24"/>
          <w:szCs w:val="24"/>
        </w:rPr>
        <w:t xml:space="preserve"> 1</w:t>
      </w:r>
      <w:r w:rsidR="002F6E73" w:rsidRPr="00741A17">
        <w:rPr>
          <w:rFonts w:ascii="宋体" w:hAnsi="宋体" w:cs="宋体" w:hint="eastAsia"/>
          <w:sz w:val="24"/>
          <w:szCs w:val="24"/>
        </w:rPr>
        <w:t>台</w:t>
      </w:r>
      <w:r w:rsidR="002F6E73" w:rsidRPr="00741A17">
        <w:rPr>
          <w:rFonts w:ascii="宋体" w:hAnsi="宋体" w:cs="宋体"/>
          <w:sz w:val="24"/>
          <w:szCs w:val="24"/>
        </w:rPr>
        <w:t xml:space="preserve">   </w:t>
      </w:r>
      <w:r w:rsidR="002F6E73" w:rsidRPr="00741A17">
        <w:rPr>
          <w:rFonts w:ascii="宋体" w:hAnsi="宋体" w:cs="宋体" w:hint="eastAsia"/>
          <w:sz w:val="24"/>
          <w:szCs w:val="24"/>
        </w:rPr>
        <w:t>用于山东玲珑机电有限公司</w:t>
      </w:r>
    </w:p>
    <w:p w:rsidR="002F6E73" w:rsidRPr="00741A17" w:rsidRDefault="002F6E73" w:rsidP="005803A5">
      <w:pPr>
        <w:ind w:firstLineChars="150" w:firstLine="360"/>
        <w:rPr>
          <w:rFonts w:ascii="宋体"/>
          <w:sz w:val="24"/>
          <w:szCs w:val="24"/>
        </w:rPr>
      </w:pPr>
    </w:p>
    <w:p w:rsidR="002F6E73" w:rsidRPr="00741A17" w:rsidRDefault="002F6E73" w:rsidP="006F77FD">
      <w:pPr>
        <w:rPr>
          <w:rFonts w:ascii="宋体"/>
          <w:b/>
          <w:bCs/>
          <w:sz w:val="24"/>
          <w:szCs w:val="24"/>
        </w:rPr>
      </w:pPr>
      <w:r w:rsidRPr="00741A17">
        <w:rPr>
          <w:rFonts w:ascii="宋体" w:hAnsi="宋体" w:cs="宋体" w:hint="eastAsia"/>
          <w:b/>
          <w:bCs/>
          <w:sz w:val="24"/>
          <w:szCs w:val="24"/>
        </w:rPr>
        <w:t>二、每台供货范围</w:t>
      </w:r>
    </w:p>
    <w:p w:rsidR="002F6E73" w:rsidRDefault="002F6E73" w:rsidP="005803A5">
      <w:pPr>
        <w:tabs>
          <w:tab w:val="left" w:pos="7200"/>
        </w:tabs>
        <w:ind w:firstLineChars="150" w:firstLine="360"/>
        <w:rPr>
          <w:sz w:val="24"/>
          <w:szCs w:val="24"/>
        </w:rPr>
      </w:pPr>
      <w:r w:rsidRPr="003E583E">
        <w:rPr>
          <w:rFonts w:cs="宋体" w:hint="eastAsia"/>
          <w:sz w:val="24"/>
          <w:szCs w:val="24"/>
        </w:rPr>
        <w:t>主机</w:t>
      </w:r>
      <w:r w:rsidR="00694905">
        <w:rPr>
          <w:rFonts w:cs="宋体" w:hint="eastAsia"/>
          <w:sz w:val="24"/>
          <w:szCs w:val="24"/>
        </w:rPr>
        <w:t>（</w:t>
      </w:r>
      <w:r w:rsidR="00694905">
        <w:rPr>
          <w:rFonts w:cs="宋体" w:hint="eastAsia"/>
          <w:sz w:val="24"/>
          <w:szCs w:val="24"/>
        </w:rPr>
        <w:t>4</w:t>
      </w:r>
      <w:r w:rsidR="00694905">
        <w:rPr>
          <w:rFonts w:cs="宋体" w:hint="eastAsia"/>
          <w:sz w:val="24"/>
          <w:szCs w:val="24"/>
        </w:rPr>
        <w:t>位）</w:t>
      </w:r>
    </w:p>
    <w:p w:rsidR="002F6E73" w:rsidRPr="006E7EFF" w:rsidRDefault="0035380B" w:rsidP="005803A5">
      <w:pPr>
        <w:snapToGrid w:val="0"/>
        <w:ind w:firstLineChars="150" w:firstLine="360"/>
        <w:rPr>
          <w:rFonts w:ascii="宋体"/>
          <w:sz w:val="24"/>
          <w:szCs w:val="24"/>
        </w:rPr>
      </w:pPr>
      <w:r>
        <w:rPr>
          <w:rFonts w:cs="宋体" w:hint="eastAsia"/>
          <w:sz w:val="24"/>
          <w:szCs w:val="24"/>
        </w:rPr>
        <w:t>PLC</w:t>
      </w:r>
      <w:r>
        <w:rPr>
          <w:rFonts w:cs="宋体" w:hint="eastAsia"/>
          <w:sz w:val="24"/>
          <w:szCs w:val="24"/>
        </w:rPr>
        <w:t>控制</w:t>
      </w:r>
      <w:r>
        <w:rPr>
          <w:rFonts w:ascii="宋体" w:hAnsi="宋体" w:cs="宋体" w:hint="eastAsia"/>
          <w:sz w:val="24"/>
          <w:szCs w:val="24"/>
        </w:rPr>
        <w:t>及电气系统</w:t>
      </w:r>
    </w:p>
    <w:p w:rsidR="00430E5B" w:rsidRDefault="0035380B" w:rsidP="005803A5">
      <w:pPr>
        <w:tabs>
          <w:tab w:val="left" w:pos="7200"/>
        </w:tabs>
        <w:ind w:leftChars="171" w:left="479" w:hangingChars="50" w:hanging="12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气动</w:t>
      </w:r>
      <w:r w:rsidR="002F6E73" w:rsidRPr="003E583E">
        <w:rPr>
          <w:rFonts w:cs="宋体" w:hint="eastAsia"/>
          <w:sz w:val="24"/>
          <w:szCs w:val="24"/>
        </w:rPr>
        <w:t>系统、</w:t>
      </w:r>
    </w:p>
    <w:p w:rsidR="00430E5B" w:rsidRPr="00430E5B" w:rsidRDefault="00430E5B" w:rsidP="005803A5">
      <w:pPr>
        <w:tabs>
          <w:tab w:val="left" w:pos="7200"/>
        </w:tabs>
        <w:ind w:leftChars="171" w:left="479" w:hangingChars="50" w:hanging="120"/>
        <w:rPr>
          <w:rFonts w:cs="宋体"/>
          <w:sz w:val="24"/>
          <w:szCs w:val="24"/>
        </w:rPr>
      </w:pPr>
      <w:r w:rsidRPr="00430E5B">
        <w:rPr>
          <w:rFonts w:cs="宋体" w:hint="eastAsia"/>
          <w:sz w:val="24"/>
          <w:szCs w:val="24"/>
        </w:rPr>
        <w:t>安全</w:t>
      </w:r>
      <w:r w:rsidR="002F6E73" w:rsidRPr="00430E5B">
        <w:rPr>
          <w:rFonts w:cs="宋体" w:hint="eastAsia"/>
          <w:sz w:val="24"/>
          <w:szCs w:val="24"/>
        </w:rPr>
        <w:t>防护</w:t>
      </w:r>
      <w:r w:rsidRPr="00430E5B">
        <w:rPr>
          <w:rFonts w:cs="宋体" w:hint="eastAsia"/>
          <w:sz w:val="24"/>
          <w:szCs w:val="24"/>
        </w:rPr>
        <w:t>装置</w:t>
      </w:r>
      <w:r w:rsidR="002F6E73" w:rsidRPr="00430E5B">
        <w:rPr>
          <w:rFonts w:cs="宋体" w:hint="eastAsia"/>
          <w:sz w:val="24"/>
          <w:szCs w:val="24"/>
        </w:rPr>
        <w:t>、</w:t>
      </w:r>
    </w:p>
    <w:p w:rsidR="002F6E73" w:rsidRDefault="002F6E73" w:rsidP="005803A5">
      <w:pPr>
        <w:tabs>
          <w:tab w:val="left" w:pos="7200"/>
        </w:tabs>
        <w:ind w:leftChars="171" w:left="479" w:hangingChars="50" w:hanging="120"/>
        <w:rPr>
          <w:rFonts w:cs="宋体" w:hint="eastAsia"/>
          <w:sz w:val="24"/>
          <w:szCs w:val="24"/>
        </w:rPr>
      </w:pPr>
      <w:r w:rsidRPr="00430E5B">
        <w:rPr>
          <w:rFonts w:cs="宋体" w:hint="eastAsia"/>
          <w:sz w:val="24"/>
          <w:szCs w:val="24"/>
        </w:rPr>
        <w:t>备件附件等</w:t>
      </w:r>
    </w:p>
    <w:p w:rsidR="00D76DA6" w:rsidRPr="00430E5B" w:rsidRDefault="00D76DA6" w:rsidP="005803A5">
      <w:pPr>
        <w:tabs>
          <w:tab w:val="left" w:pos="7200"/>
        </w:tabs>
        <w:ind w:leftChars="171" w:left="479" w:hangingChars="50" w:hanging="12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提供</w:t>
      </w:r>
      <w:r>
        <w:rPr>
          <w:rFonts w:cs="宋体" w:hint="eastAsia"/>
          <w:sz w:val="24"/>
          <w:szCs w:val="24"/>
        </w:rPr>
        <w:t>PLC</w:t>
      </w:r>
      <w:r>
        <w:rPr>
          <w:rFonts w:cs="宋体" w:hint="eastAsia"/>
          <w:sz w:val="24"/>
          <w:szCs w:val="24"/>
        </w:rPr>
        <w:t>程序光盘一份</w:t>
      </w:r>
    </w:p>
    <w:p w:rsidR="002F6E73" w:rsidRDefault="002F6E73" w:rsidP="006F77FD">
      <w:pPr>
        <w:rPr>
          <w:rFonts w:ascii="宋体" w:cs="宋体"/>
          <w:b/>
          <w:bCs/>
          <w:sz w:val="24"/>
          <w:szCs w:val="24"/>
        </w:rPr>
      </w:pPr>
    </w:p>
    <w:p w:rsidR="002F6E73" w:rsidRPr="00DA3B5D" w:rsidRDefault="002F6E73" w:rsidP="006F77FD">
      <w:pPr>
        <w:rPr>
          <w:rFonts w:ascii="宋体"/>
          <w:b/>
          <w:bCs/>
          <w:sz w:val="24"/>
          <w:szCs w:val="24"/>
        </w:rPr>
      </w:pPr>
      <w:r w:rsidRPr="00741A17">
        <w:rPr>
          <w:rFonts w:ascii="宋体" w:hAnsi="宋体" w:cs="宋体" w:hint="eastAsia"/>
          <w:b/>
          <w:bCs/>
          <w:sz w:val="24"/>
          <w:szCs w:val="24"/>
        </w:rPr>
        <w:t>三、主要</w:t>
      </w:r>
      <w:r w:rsidRPr="00DA3B5D">
        <w:rPr>
          <w:rFonts w:ascii="宋体" w:hAnsi="宋体" w:cs="宋体" w:hint="eastAsia"/>
          <w:bCs/>
          <w:sz w:val="24"/>
          <w:szCs w:val="24"/>
        </w:rPr>
        <w:t>技</w:t>
      </w:r>
      <w:r w:rsidRPr="00DA3B5D">
        <w:rPr>
          <w:rFonts w:ascii="宋体" w:hAnsi="宋体" w:cs="宋体" w:hint="eastAsia"/>
          <w:b/>
          <w:bCs/>
          <w:sz w:val="24"/>
          <w:szCs w:val="24"/>
        </w:rPr>
        <w:t>术参数</w:t>
      </w:r>
    </w:p>
    <w:p w:rsidR="002F6E73" w:rsidRPr="00E703A1" w:rsidRDefault="002F6E73" w:rsidP="006F77FD">
      <w:pPr>
        <w:rPr>
          <w:rFonts w:ascii="宋体" w:hAnsi="宋体" w:cs="宋体"/>
          <w:bCs/>
          <w:sz w:val="24"/>
          <w:szCs w:val="24"/>
        </w:rPr>
      </w:pPr>
      <w:r w:rsidRPr="00E703A1">
        <w:rPr>
          <w:rFonts w:ascii="宋体" w:hAnsi="宋体" w:cs="宋体"/>
          <w:bCs/>
          <w:sz w:val="24"/>
          <w:szCs w:val="24"/>
        </w:rPr>
        <w:t>1</w:t>
      </w:r>
      <w:r w:rsidRPr="00E703A1">
        <w:rPr>
          <w:rFonts w:ascii="宋体" w:hAnsi="宋体" w:cs="宋体" w:hint="eastAsia"/>
          <w:bCs/>
          <w:sz w:val="24"/>
          <w:szCs w:val="24"/>
        </w:rPr>
        <w:t>、</w:t>
      </w:r>
      <w:r w:rsidR="005A42A2" w:rsidRPr="00E703A1">
        <w:rPr>
          <w:rFonts w:ascii="宋体" w:hAnsi="宋体" w:cs="宋体" w:hint="eastAsia"/>
          <w:bCs/>
          <w:sz w:val="24"/>
          <w:szCs w:val="24"/>
        </w:rPr>
        <w:t>焊接型材高度</w:t>
      </w:r>
      <w:r w:rsidR="008222CE" w:rsidRPr="00E703A1">
        <w:rPr>
          <w:rFonts w:ascii="宋体" w:hAnsi="宋体" w:cs="宋体" w:hint="eastAsia"/>
          <w:bCs/>
          <w:sz w:val="24"/>
          <w:szCs w:val="24"/>
        </w:rPr>
        <w:t>20-150</w:t>
      </w:r>
      <w:r w:rsidR="005A42A2" w:rsidRPr="00E703A1">
        <w:rPr>
          <w:rFonts w:ascii="宋体" w:hAnsi="宋体" w:cs="宋体" w:hint="eastAsia"/>
          <w:bCs/>
          <w:sz w:val="24"/>
          <w:szCs w:val="24"/>
        </w:rPr>
        <w:t>mm</w:t>
      </w:r>
    </w:p>
    <w:p w:rsidR="005A42A2" w:rsidRPr="00E703A1" w:rsidRDefault="005A42A2" w:rsidP="006F77FD">
      <w:pPr>
        <w:rPr>
          <w:rFonts w:ascii="宋体" w:hAnsi="宋体" w:cs="宋体"/>
          <w:bCs/>
          <w:sz w:val="24"/>
          <w:szCs w:val="24"/>
        </w:rPr>
      </w:pPr>
      <w:r w:rsidRPr="00E703A1">
        <w:rPr>
          <w:rFonts w:ascii="宋体" w:hAnsi="宋体" w:cs="宋体" w:hint="eastAsia"/>
          <w:bCs/>
          <w:sz w:val="24"/>
          <w:szCs w:val="24"/>
        </w:rPr>
        <w:t>2、焊接型材宽度</w:t>
      </w:r>
      <w:r w:rsidR="008222CE" w:rsidRPr="00E703A1">
        <w:rPr>
          <w:rFonts w:ascii="宋体" w:hAnsi="宋体" w:cs="宋体" w:hint="eastAsia"/>
          <w:bCs/>
          <w:sz w:val="24"/>
          <w:szCs w:val="24"/>
        </w:rPr>
        <w:t>12</w:t>
      </w:r>
      <w:r w:rsidRPr="00E703A1">
        <w:rPr>
          <w:rFonts w:ascii="宋体" w:hAnsi="宋体" w:cs="宋体" w:hint="eastAsia"/>
          <w:bCs/>
          <w:sz w:val="24"/>
          <w:szCs w:val="24"/>
        </w:rPr>
        <w:t>0mm</w:t>
      </w:r>
    </w:p>
    <w:p w:rsidR="005A42A2" w:rsidRPr="00E703A1" w:rsidRDefault="005A42A2" w:rsidP="006F77FD">
      <w:pPr>
        <w:rPr>
          <w:rFonts w:ascii="宋体"/>
          <w:bCs/>
          <w:sz w:val="24"/>
          <w:szCs w:val="24"/>
          <w:lang w:val="en-GB"/>
        </w:rPr>
      </w:pPr>
      <w:r w:rsidRPr="00E703A1">
        <w:rPr>
          <w:rFonts w:ascii="宋体" w:hAnsi="宋体" w:cs="宋体" w:hint="eastAsia"/>
          <w:bCs/>
          <w:sz w:val="24"/>
          <w:szCs w:val="24"/>
        </w:rPr>
        <w:t>3、最大焊接尺寸4500mm</w:t>
      </w:r>
    </w:p>
    <w:p w:rsidR="002F6E73" w:rsidRPr="00E703A1" w:rsidRDefault="008222CE" w:rsidP="006F77FD">
      <w:pPr>
        <w:rPr>
          <w:rFonts w:ascii="宋体"/>
          <w:bCs/>
          <w:sz w:val="24"/>
          <w:szCs w:val="24"/>
          <w:lang w:val="en-GB"/>
        </w:rPr>
      </w:pPr>
      <w:r w:rsidRPr="00E703A1">
        <w:rPr>
          <w:rFonts w:ascii="宋体" w:hint="eastAsia"/>
          <w:bCs/>
          <w:sz w:val="24"/>
          <w:szCs w:val="24"/>
          <w:lang w:val="en-GB"/>
        </w:rPr>
        <w:t>4、所需气压0.6-0.8MPa</w:t>
      </w:r>
    </w:p>
    <w:p w:rsidR="002F6E73" w:rsidRPr="00E703A1" w:rsidRDefault="0075790B" w:rsidP="006F77FD">
      <w:pPr>
        <w:rPr>
          <w:rFonts w:ascii="宋体"/>
          <w:bCs/>
          <w:sz w:val="24"/>
          <w:szCs w:val="24"/>
        </w:rPr>
      </w:pPr>
      <w:r w:rsidRPr="00E703A1">
        <w:rPr>
          <w:rFonts w:ascii="宋体" w:hint="eastAsia"/>
          <w:bCs/>
          <w:sz w:val="24"/>
          <w:szCs w:val="24"/>
        </w:rPr>
        <w:t>5、整机功率5KW左右</w:t>
      </w:r>
    </w:p>
    <w:p w:rsidR="0075790B" w:rsidRDefault="00034BF6" w:rsidP="00E703A1">
      <w:pPr>
        <w:ind w:left="1058" w:hangingChars="441" w:hanging="1058"/>
        <w:rPr>
          <w:rFonts w:ascii="宋体"/>
          <w:bCs/>
          <w:sz w:val="24"/>
          <w:szCs w:val="24"/>
        </w:rPr>
      </w:pPr>
      <w:r>
        <w:rPr>
          <w:rFonts w:ascii="宋体"/>
          <w:bCs/>
          <w:noProof/>
          <w:sz w:val="24"/>
          <w:szCs w:val="24"/>
        </w:rPr>
        <w:pict>
          <v:line id="_x0000_s1031" style="position:absolute;left:0;text-align:left;z-index:3" from="133.25pt,35.15pt" to="133.25pt,44.8pt"/>
        </w:pict>
      </w:r>
      <w:r>
        <w:rPr>
          <w:rFonts w:ascii="宋体"/>
          <w:bCs/>
          <w:noProof/>
          <w:sz w:val="24"/>
          <w:szCs w:val="24"/>
        </w:rPr>
        <w:pict>
          <v:line id="_x0000_s1029" style="position:absolute;left:0;text-align:left;z-index:2" from="119.8pt,35.1pt" to="141.55pt,35.1pt"/>
        </w:pict>
      </w:r>
      <w:r>
        <w:rPr>
          <w:rFonts w:ascii="宋体"/>
          <w:bCs/>
          <w:noProof/>
          <w:sz w:val="24"/>
          <w:szCs w:val="24"/>
        </w:rPr>
        <w:pict>
          <v:line id="_x0000_s1028" style="position:absolute;left:0;text-align:left;z-index:1" from="119.8pt,35.15pt" to="119.8pt,44.8pt"/>
        </w:pict>
      </w:r>
      <w:r w:rsidR="0075790B" w:rsidRPr="00E703A1">
        <w:rPr>
          <w:rFonts w:ascii="宋体" w:hint="eastAsia"/>
          <w:bCs/>
          <w:sz w:val="24"/>
          <w:szCs w:val="24"/>
        </w:rPr>
        <w:t>6、要求：</w:t>
      </w:r>
      <w:r w:rsidR="0048285A">
        <w:rPr>
          <w:rFonts w:ascii="宋体" w:hint="eastAsia"/>
          <w:bCs/>
          <w:sz w:val="24"/>
          <w:szCs w:val="24"/>
        </w:rPr>
        <w:t>1）</w:t>
      </w:r>
      <w:r w:rsidR="00BE4164" w:rsidRPr="00E703A1">
        <w:rPr>
          <w:rFonts w:ascii="宋体" w:hint="eastAsia"/>
          <w:bCs/>
          <w:sz w:val="24"/>
          <w:szCs w:val="24"/>
        </w:rPr>
        <w:t>无缝焊机主要加工彩色（双色共挤、喷涂、贴膜）等型材</w:t>
      </w:r>
      <w:r w:rsidR="006A45F4" w:rsidRPr="00E703A1">
        <w:rPr>
          <w:rFonts w:ascii="宋体" w:hint="eastAsia"/>
          <w:bCs/>
          <w:sz w:val="24"/>
          <w:szCs w:val="24"/>
        </w:rPr>
        <w:t>，它具有1（左）、2（右）、3（左）、4（右）四个机头。通过四个机头的组合可完成</w:t>
      </w:r>
      <w:r w:rsidR="009D7837" w:rsidRPr="00E703A1">
        <w:rPr>
          <w:rFonts w:ascii="宋体" w:hint="eastAsia"/>
          <w:bCs/>
          <w:sz w:val="24"/>
          <w:szCs w:val="24"/>
        </w:rPr>
        <w:t xml:space="preserve">               </w:t>
      </w:r>
      <w:r w:rsidR="009D7837" w:rsidRPr="00E703A1">
        <w:rPr>
          <w:rFonts w:ascii="宋体" w:hAnsi="宋体" w:hint="eastAsia"/>
          <w:bCs/>
          <w:sz w:val="24"/>
          <w:szCs w:val="24"/>
        </w:rPr>
        <w:t xml:space="preserve">┏ </w:t>
      </w:r>
      <w:r w:rsidR="00DA3B5D" w:rsidRPr="00E703A1">
        <w:rPr>
          <w:rFonts w:ascii="宋体" w:hAnsi="宋体" w:hint="eastAsia"/>
          <w:bCs/>
          <w:sz w:val="24"/>
          <w:szCs w:val="24"/>
        </w:rPr>
        <w:t xml:space="preserve"> </w:t>
      </w:r>
      <w:r w:rsidR="009D7837" w:rsidRPr="00E703A1">
        <w:rPr>
          <w:rFonts w:ascii="宋体" w:hAnsi="宋体" w:hint="eastAsia"/>
          <w:bCs/>
          <w:sz w:val="24"/>
          <w:szCs w:val="24"/>
        </w:rPr>
        <w:t>┳</w:t>
      </w:r>
      <w:r w:rsidR="00DA3B5D" w:rsidRPr="00E703A1">
        <w:rPr>
          <w:rFonts w:ascii="宋体" w:hAnsi="宋体" w:hint="eastAsia"/>
          <w:bCs/>
          <w:sz w:val="24"/>
          <w:szCs w:val="24"/>
        </w:rPr>
        <w:t xml:space="preserve"> </w:t>
      </w:r>
      <w:r w:rsidR="009D7837" w:rsidRPr="00E703A1">
        <w:rPr>
          <w:rFonts w:ascii="宋体" w:hAnsi="宋体" w:hint="eastAsia"/>
          <w:bCs/>
          <w:sz w:val="24"/>
          <w:szCs w:val="24"/>
        </w:rPr>
        <w:t xml:space="preserve">┏┑ </w:t>
      </w:r>
      <w:r w:rsidR="00DA3B5D" w:rsidRPr="00E703A1">
        <w:rPr>
          <w:rFonts w:ascii="宋体" w:hAnsi="宋体" w:hint="eastAsia"/>
          <w:bCs/>
          <w:sz w:val="24"/>
          <w:szCs w:val="24"/>
        </w:rPr>
        <w:t xml:space="preserve">        </w:t>
      </w:r>
      <w:r w:rsidR="006A45F4" w:rsidRPr="00E703A1">
        <w:rPr>
          <w:rFonts w:ascii="宋体" w:hint="eastAsia"/>
          <w:bCs/>
          <w:sz w:val="24"/>
          <w:szCs w:val="24"/>
        </w:rPr>
        <w:t>等形式的塑钢门窗的焊接。</w:t>
      </w:r>
      <w:r w:rsidR="004A5ED3">
        <w:rPr>
          <w:rFonts w:ascii="宋体" w:hint="eastAsia"/>
          <w:bCs/>
          <w:sz w:val="24"/>
          <w:szCs w:val="24"/>
        </w:rPr>
        <w:t>焊接应稳定可靠、</w:t>
      </w:r>
      <w:r w:rsidR="00FD350E">
        <w:rPr>
          <w:rFonts w:ascii="宋体" w:hint="eastAsia"/>
          <w:bCs/>
          <w:sz w:val="24"/>
          <w:szCs w:val="24"/>
        </w:rPr>
        <w:t>材料</w:t>
      </w:r>
      <w:r w:rsidR="004A5ED3">
        <w:rPr>
          <w:rFonts w:ascii="宋体" w:hint="eastAsia"/>
          <w:bCs/>
          <w:sz w:val="24"/>
          <w:szCs w:val="24"/>
        </w:rPr>
        <w:t>变形小，保证</w:t>
      </w:r>
      <w:r w:rsidR="00C32575">
        <w:rPr>
          <w:rFonts w:ascii="宋体" w:hint="eastAsia"/>
          <w:bCs/>
          <w:sz w:val="24"/>
          <w:szCs w:val="24"/>
        </w:rPr>
        <w:t>角度、垂直度和</w:t>
      </w:r>
      <w:r w:rsidR="004A5ED3">
        <w:rPr>
          <w:rFonts w:ascii="宋体" w:hint="eastAsia"/>
          <w:bCs/>
          <w:sz w:val="24"/>
          <w:szCs w:val="24"/>
        </w:rPr>
        <w:t>平整度</w:t>
      </w:r>
      <w:r w:rsidR="006278F7">
        <w:rPr>
          <w:rFonts w:ascii="宋体" w:hint="eastAsia"/>
          <w:bCs/>
          <w:sz w:val="24"/>
          <w:szCs w:val="24"/>
        </w:rPr>
        <w:t>，能保证焊接强度。</w:t>
      </w:r>
      <w:r w:rsidR="00657934">
        <w:rPr>
          <w:rFonts w:ascii="宋体" w:hint="eastAsia"/>
          <w:bCs/>
          <w:sz w:val="24"/>
          <w:szCs w:val="24"/>
        </w:rPr>
        <w:t>加工的</w:t>
      </w:r>
      <w:r w:rsidR="00657934" w:rsidRPr="00657934">
        <w:rPr>
          <w:rFonts w:ascii="宋体"/>
          <w:bCs/>
          <w:sz w:val="24"/>
          <w:szCs w:val="24"/>
        </w:rPr>
        <w:t>产品必须符合GB/T28887-2012相关要求，且组角强度需达到国标要求值。</w:t>
      </w:r>
    </w:p>
    <w:p w:rsidR="002F6E73" w:rsidRPr="001D63CD" w:rsidRDefault="0048285A" w:rsidP="001D63CD">
      <w:pPr>
        <w:ind w:leftChars="399" w:left="1054" w:hangingChars="90" w:hanging="216"/>
        <w:rPr>
          <w:rFonts w:ascii="宋体"/>
          <w:bCs/>
          <w:sz w:val="24"/>
          <w:szCs w:val="24"/>
        </w:rPr>
      </w:pPr>
      <w:r>
        <w:rPr>
          <w:rFonts w:ascii="宋体" w:hint="eastAsia"/>
          <w:bCs/>
          <w:sz w:val="24"/>
          <w:szCs w:val="24"/>
        </w:rPr>
        <w:t>2）</w:t>
      </w:r>
      <w:r w:rsidR="00E51455">
        <w:rPr>
          <w:rFonts w:ascii="宋体" w:hint="eastAsia"/>
          <w:bCs/>
          <w:sz w:val="24"/>
          <w:szCs w:val="24"/>
        </w:rPr>
        <w:t>定位精度高：</w:t>
      </w:r>
      <w:r w:rsidR="00E51455">
        <w:rPr>
          <w:rFonts w:ascii="宋体" w:hAnsi="宋体" w:cs="宋体" w:hint="eastAsia"/>
          <w:sz w:val="24"/>
          <w:szCs w:val="24"/>
        </w:rPr>
        <w:t>≤0.1mm</w:t>
      </w:r>
      <w:r w:rsidR="001D63CD">
        <w:rPr>
          <w:rFonts w:ascii="宋体" w:hint="eastAsia"/>
          <w:bCs/>
          <w:sz w:val="24"/>
          <w:szCs w:val="24"/>
        </w:rPr>
        <w:t>，</w:t>
      </w:r>
      <w:r w:rsidR="0004300B">
        <w:rPr>
          <w:rFonts w:ascii="宋体" w:hAnsi="宋体" w:cs="宋体" w:hint="eastAsia"/>
          <w:sz w:val="24"/>
          <w:szCs w:val="24"/>
        </w:rPr>
        <w:t>焊接后平面≤0.05mm</w:t>
      </w:r>
    </w:p>
    <w:p w:rsidR="002F6E73" w:rsidRDefault="002F6E73" w:rsidP="00FB3E69">
      <w:pPr>
        <w:snapToGrid w:val="0"/>
        <w:rPr>
          <w:rFonts w:ascii="宋体"/>
          <w:sz w:val="24"/>
          <w:szCs w:val="24"/>
        </w:rPr>
      </w:pPr>
    </w:p>
    <w:p w:rsidR="002F6E73" w:rsidRPr="00741A17" w:rsidRDefault="002F6E73" w:rsidP="00FB3E69">
      <w:pPr>
        <w:snapToGrid w:val="0"/>
        <w:rPr>
          <w:rFonts w:ascii="宋体"/>
          <w:b/>
          <w:bCs/>
          <w:sz w:val="24"/>
          <w:szCs w:val="24"/>
        </w:rPr>
      </w:pPr>
    </w:p>
    <w:p w:rsidR="002F6E73" w:rsidRPr="00741A17" w:rsidRDefault="002F6E73" w:rsidP="00FB3E69">
      <w:pPr>
        <w:snapToGrid w:val="0"/>
        <w:rPr>
          <w:rFonts w:ascii="宋体"/>
          <w:b/>
          <w:bCs/>
          <w:sz w:val="24"/>
          <w:szCs w:val="24"/>
        </w:rPr>
      </w:pPr>
      <w:r w:rsidRPr="00741A17">
        <w:rPr>
          <w:rFonts w:ascii="宋体" w:hAnsi="宋体" w:cs="宋体" w:hint="eastAsia"/>
          <w:b/>
          <w:bCs/>
          <w:sz w:val="24"/>
          <w:szCs w:val="24"/>
        </w:rPr>
        <w:t>四、外购件配置</w:t>
      </w:r>
    </w:p>
    <w:tbl>
      <w:tblPr>
        <w:tblW w:w="93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2576"/>
        <w:gridCol w:w="1947"/>
        <w:gridCol w:w="2029"/>
        <w:gridCol w:w="1980"/>
      </w:tblGrid>
      <w:tr w:rsidR="002F6E73" w:rsidTr="00DE28E7">
        <w:trPr>
          <w:trHeight w:val="510"/>
        </w:trPr>
        <w:tc>
          <w:tcPr>
            <w:tcW w:w="828" w:type="dxa"/>
            <w:vAlign w:val="center"/>
          </w:tcPr>
          <w:p w:rsidR="002F6E73" w:rsidRDefault="002F6E73" w:rsidP="00354FAD">
            <w:pPr>
              <w:spacing w:line="64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76" w:type="dxa"/>
            <w:vAlign w:val="center"/>
          </w:tcPr>
          <w:p w:rsidR="002F6E73" w:rsidRDefault="002F6E73" w:rsidP="00354FAD">
            <w:pPr>
              <w:spacing w:line="64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947" w:type="dxa"/>
            <w:vAlign w:val="center"/>
          </w:tcPr>
          <w:p w:rsidR="002F6E73" w:rsidRDefault="002F6E73" w:rsidP="00354FAD">
            <w:pPr>
              <w:spacing w:line="64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规格型号</w:t>
            </w:r>
          </w:p>
        </w:tc>
        <w:tc>
          <w:tcPr>
            <w:tcW w:w="2029" w:type="dxa"/>
            <w:vAlign w:val="center"/>
          </w:tcPr>
          <w:p w:rsidR="002F6E73" w:rsidRDefault="002F6E73" w:rsidP="00354FAD">
            <w:pPr>
              <w:spacing w:line="64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公司</w:t>
            </w:r>
          </w:p>
        </w:tc>
        <w:tc>
          <w:tcPr>
            <w:tcW w:w="1980" w:type="dxa"/>
            <w:vAlign w:val="center"/>
          </w:tcPr>
          <w:p w:rsidR="002F6E73" w:rsidRDefault="002F6E73" w:rsidP="00354FAD">
            <w:pPr>
              <w:spacing w:line="64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2F6E73" w:rsidTr="00DE28E7">
        <w:trPr>
          <w:trHeight w:val="510"/>
        </w:trPr>
        <w:tc>
          <w:tcPr>
            <w:tcW w:w="828" w:type="dxa"/>
            <w:vAlign w:val="center"/>
          </w:tcPr>
          <w:p w:rsidR="002F6E73" w:rsidRPr="00571959" w:rsidRDefault="002F6E73" w:rsidP="00354FAD">
            <w:pPr>
              <w:spacing w:line="640" w:lineRule="exact"/>
              <w:jc w:val="center"/>
              <w:rPr>
                <w:rFonts w:ascii="宋体" w:hAnsi="宋体" w:cs="宋体"/>
              </w:rPr>
            </w:pPr>
            <w:r w:rsidRPr="00571959">
              <w:rPr>
                <w:rFonts w:ascii="宋体" w:hAnsi="宋体" w:cs="宋体"/>
              </w:rPr>
              <w:t>1</w:t>
            </w:r>
          </w:p>
        </w:tc>
        <w:tc>
          <w:tcPr>
            <w:tcW w:w="2576" w:type="dxa"/>
            <w:vAlign w:val="center"/>
          </w:tcPr>
          <w:p w:rsidR="002F6E73" w:rsidRPr="00571959" w:rsidRDefault="00DE28E7" w:rsidP="0075790B">
            <w:pPr>
              <w:spacing w:line="640" w:lineRule="exact"/>
              <w:jc w:val="center"/>
              <w:rPr>
                <w:rFonts w:ascii="宋体" w:cs="宋体"/>
                <w:color w:val="0000FF"/>
              </w:rPr>
            </w:pPr>
            <w:r>
              <w:rPr>
                <w:rFonts w:ascii="宋体" w:hAnsi="宋体" w:cs="宋体" w:hint="eastAsia"/>
                <w:color w:val="0000FF"/>
              </w:rPr>
              <w:t>PLC</w:t>
            </w:r>
            <w:r w:rsidR="002F6E73" w:rsidRPr="00571959">
              <w:rPr>
                <w:rFonts w:ascii="宋体" w:hAnsi="宋体" w:cs="宋体" w:hint="eastAsia"/>
                <w:color w:val="0000FF"/>
              </w:rPr>
              <w:t>系统</w:t>
            </w:r>
            <w:r w:rsidR="0075790B">
              <w:rPr>
                <w:rFonts w:ascii="宋体" w:hAnsi="宋体" w:cs="宋体" w:hint="eastAsia"/>
                <w:color w:val="0000FF"/>
              </w:rPr>
              <w:t>和触摸屏</w:t>
            </w:r>
          </w:p>
        </w:tc>
        <w:tc>
          <w:tcPr>
            <w:tcW w:w="1947" w:type="dxa"/>
            <w:vAlign w:val="center"/>
          </w:tcPr>
          <w:p w:rsidR="002F6E73" w:rsidRPr="00571959" w:rsidRDefault="002F6E73" w:rsidP="00DE28E7">
            <w:pPr>
              <w:pStyle w:val="3"/>
              <w:spacing w:line="640" w:lineRule="exact"/>
              <w:rPr>
                <w:rFonts w:ascii="宋体" w:hAnsi="宋体" w:cs="宋体"/>
                <w:color w:val="0000FF"/>
                <w:sz w:val="21"/>
                <w:szCs w:val="21"/>
              </w:rPr>
            </w:pPr>
          </w:p>
        </w:tc>
        <w:tc>
          <w:tcPr>
            <w:tcW w:w="2029" w:type="dxa"/>
            <w:vAlign w:val="center"/>
          </w:tcPr>
          <w:p w:rsidR="002F6E73" w:rsidRPr="00571959" w:rsidRDefault="00DE28E7" w:rsidP="00DE28E7">
            <w:pPr>
              <w:spacing w:line="640" w:lineRule="exact"/>
              <w:rPr>
                <w:rFonts w:ascii="宋体" w:hAnsi="宋体" w:cs="宋体"/>
                <w:color w:val="0000FF"/>
              </w:rPr>
            </w:pPr>
            <w:r>
              <w:rPr>
                <w:rFonts w:ascii="宋体" w:hAnsi="宋体" w:cs="宋体" w:hint="eastAsia"/>
                <w:color w:val="0000FF"/>
              </w:rPr>
              <w:t>三菱、欧姆龙、台达</w:t>
            </w:r>
          </w:p>
        </w:tc>
        <w:tc>
          <w:tcPr>
            <w:tcW w:w="1980" w:type="dxa"/>
            <w:vAlign w:val="center"/>
          </w:tcPr>
          <w:p w:rsidR="002F6E73" w:rsidRPr="00571959" w:rsidRDefault="002F6E73" w:rsidP="00354FAD">
            <w:pPr>
              <w:spacing w:line="640" w:lineRule="exact"/>
              <w:jc w:val="center"/>
              <w:rPr>
                <w:rFonts w:ascii="宋体" w:cs="宋体"/>
                <w:color w:val="0000FF"/>
              </w:rPr>
            </w:pPr>
          </w:p>
        </w:tc>
      </w:tr>
      <w:tr w:rsidR="002F6E73" w:rsidTr="00DE28E7">
        <w:trPr>
          <w:trHeight w:val="510"/>
        </w:trPr>
        <w:tc>
          <w:tcPr>
            <w:tcW w:w="828" w:type="dxa"/>
            <w:vAlign w:val="center"/>
          </w:tcPr>
          <w:p w:rsidR="002F6E73" w:rsidRPr="00571959" w:rsidRDefault="002F6E73" w:rsidP="00354FAD">
            <w:pPr>
              <w:spacing w:line="640" w:lineRule="exact"/>
              <w:jc w:val="center"/>
              <w:rPr>
                <w:rFonts w:ascii="宋体" w:hAnsi="宋体" w:cs="宋体"/>
              </w:rPr>
            </w:pPr>
            <w:r w:rsidRPr="00571959">
              <w:rPr>
                <w:rFonts w:ascii="宋体" w:hAnsi="宋体" w:cs="宋体"/>
              </w:rPr>
              <w:t>2</w:t>
            </w:r>
          </w:p>
        </w:tc>
        <w:tc>
          <w:tcPr>
            <w:tcW w:w="2576" w:type="dxa"/>
            <w:vAlign w:val="center"/>
          </w:tcPr>
          <w:p w:rsidR="002F6E73" w:rsidRPr="00571959" w:rsidRDefault="00DE28E7" w:rsidP="00354FAD">
            <w:pPr>
              <w:spacing w:line="64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气缸</w:t>
            </w:r>
          </w:p>
        </w:tc>
        <w:tc>
          <w:tcPr>
            <w:tcW w:w="1947" w:type="dxa"/>
            <w:vAlign w:val="center"/>
          </w:tcPr>
          <w:p w:rsidR="002F6E73" w:rsidRPr="00571959" w:rsidRDefault="002F6E73" w:rsidP="00354FAD">
            <w:pPr>
              <w:spacing w:line="640" w:lineRule="exact"/>
              <w:jc w:val="center"/>
              <w:rPr>
                <w:rFonts w:ascii="宋体" w:cs="宋体"/>
              </w:rPr>
            </w:pPr>
          </w:p>
        </w:tc>
        <w:tc>
          <w:tcPr>
            <w:tcW w:w="2029" w:type="dxa"/>
            <w:vAlign w:val="center"/>
          </w:tcPr>
          <w:p w:rsidR="002F6E73" w:rsidRPr="00571959" w:rsidRDefault="00DE28E7" w:rsidP="00354FAD">
            <w:pPr>
              <w:spacing w:line="6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亚德克</w:t>
            </w:r>
          </w:p>
        </w:tc>
        <w:tc>
          <w:tcPr>
            <w:tcW w:w="1980" w:type="dxa"/>
            <w:vAlign w:val="center"/>
          </w:tcPr>
          <w:p w:rsidR="002F6E73" w:rsidRPr="00571959" w:rsidRDefault="002F6E73" w:rsidP="00354FAD">
            <w:pPr>
              <w:spacing w:line="640" w:lineRule="exact"/>
              <w:jc w:val="center"/>
              <w:rPr>
                <w:rFonts w:ascii="宋体" w:cs="宋体"/>
              </w:rPr>
            </w:pPr>
          </w:p>
        </w:tc>
      </w:tr>
      <w:tr w:rsidR="002F6E73" w:rsidTr="00DE28E7">
        <w:trPr>
          <w:trHeight w:val="510"/>
        </w:trPr>
        <w:tc>
          <w:tcPr>
            <w:tcW w:w="828" w:type="dxa"/>
            <w:vAlign w:val="center"/>
          </w:tcPr>
          <w:p w:rsidR="002F6E73" w:rsidRPr="00571959" w:rsidRDefault="002F6E73" w:rsidP="00354FAD">
            <w:pPr>
              <w:spacing w:line="640" w:lineRule="exact"/>
              <w:jc w:val="center"/>
              <w:rPr>
                <w:rFonts w:ascii="宋体" w:hAnsi="宋体" w:cs="宋体"/>
              </w:rPr>
            </w:pPr>
            <w:r w:rsidRPr="00571959">
              <w:rPr>
                <w:rFonts w:ascii="宋体" w:hAnsi="宋体" w:cs="宋体"/>
              </w:rPr>
              <w:t>3</w:t>
            </w:r>
          </w:p>
        </w:tc>
        <w:tc>
          <w:tcPr>
            <w:tcW w:w="2576" w:type="dxa"/>
            <w:vAlign w:val="center"/>
          </w:tcPr>
          <w:p w:rsidR="002F6E73" w:rsidRPr="00571959" w:rsidRDefault="00B9012F" w:rsidP="00354FAD">
            <w:pPr>
              <w:spacing w:line="640" w:lineRule="exact"/>
              <w:jc w:val="center"/>
              <w:rPr>
                <w:rFonts w:ascii="宋体" w:cs="宋体"/>
                <w:color w:val="0000FF"/>
              </w:rPr>
            </w:pPr>
            <w:r>
              <w:rPr>
                <w:rFonts w:ascii="宋体" w:hAnsi="宋体" w:cs="宋体" w:hint="eastAsia"/>
                <w:color w:val="0000FF"/>
              </w:rPr>
              <w:t>方轨、圆轨</w:t>
            </w:r>
          </w:p>
        </w:tc>
        <w:tc>
          <w:tcPr>
            <w:tcW w:w="1947" w:type="dxa"/>
            <w:vAlign w:val="center"/>
          </w:tcPr>
          <w:p w:rsidR="002F6E73" w:rsidRPr="00571959" w:rsidRDefault="002F6E73" w:rsidP="00354FAD">
            <w:pPr>
              <w:spacing w:line="640" w:lineRule="exact"/>
              <w:jc w:val="center"/>
              <w:rPr>
                <w:rFonts w:ascii="宋体" w:cs="宋体"/>
                <w:color w:val="0000FF"/>
              </w:rPr>
            </w:pPr>
          </w:p>
        </w:tc>
        <w:tc>
          <w:tcPr>
            <w:tcW w:w="2029" w:type="dxa"/>
            <w:vAlign w:val="center"/>
          </w:tcPr>
          <w:p w:rsidR="002F6E73" w:rsidRPr="00571959" w:rsidRDefault="00B9012F" w:rsidP="00354FAD">
            <w:pPr>
              <w:spacing w:line="640" w:lineRule="exact"/>
              <w:jc w:val="center"/>
              <w:rPr>
                <w:rFonts w:ascii="宋体" w:cs="宋体"/>
                <w:color w:val="0000FF"/>
              </w:rPr>
            </w:pPr>
            <w:r>
              <w:rPr>
                <w:rFonts w:ascii="宋体" w:hAnsi="宋体" w:cs="宋体" w:hint="eastAsia"/>
                <w:color w:val="0000FF"/>
              </w:rPr>
              <w:t>台湾上银</w:t>
            </w:r>
          </w:p>
        </w:tc>
        <w:tc>
          <w:tcPr>
            <w:tcW w:w="1980" w:type="dxa"/>
            <w:vAlign w:val="center"/>
          </w:tcPr>
          <w:p w:rsidR="002F6E73" w:rsidRPr="00571959" w:rsidRDefault="002F6E73" w:rsidP="00354FAD">
            <w:pPr>
              <w:spacing w:line="640" w:lineRule="exact"/>
              <w:jc w:val="center"/>
              <w:rPr>
                <w:rFonts w:ascii="宋体" w:cs="宋体"/>
                <w:color w:val="0000FF"/>
              </w:rPr>
            </w:pPr>
          </w:p>
        </w:tc>
      </w:tr>
      <w:tr w:rsidR="002F6E73" w:rsidTr="00B9012F">
        <w:trPr>
          <w:trHeight w:val="545"/>
        </w:trPr>
        <w:tc>
          <w:tcPr>
            <w:tcW w:w="828" w:type="dxa"/>
            <w:vAlign w:val="center"/>
          </w:tcPr>
          <w:p w:rsidR="002F6E73" w:rsidRPr="00571959" w:rsidRDefault="002F6E73" w:rsidP="00354FAD">
            <w:pPr>
              <w:spacing w:line="640" w:lineRule="exact"/>
              <w:jc w:val="center"/>
              <w:rPr>
                <w:rFonts w:ascii="宋体" w:hAnsi="宋体" w:cs="宋体"/>
              </w:rPr>
            </w:pPr>
            <w:r w:rsidRPr="00571959">
              <w:rPr>
                <w:rFonts w:ascii="宋体" w:hAnsi="宋体" w:cs="宋体"/>
              </w:rPr>
              <w:t>4</w:t>
            </w:r>
          </w:p>
        </w:tc>
        <w:tc>
          <w:tcPr>
            <w:tcW w:w="2576" w:type="dxa"/>
            <w:vAlign w:val="center"/>
          </w:tcPr>
          <w:p w:rsidR="002F6E73" w:rsidRPr="00571959" w:rsidRDefault="00B9012F" w:rsidP="00354FAD">
            <w:pPr>
              <w:spacing w:line="64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电气阀</w:t>
            </w:r>
          </w:p>
        </w:tc>
        <w:tc>
          <w:tcPr>
            <w:tcW w:w="1947" w:type="dxa"/>
            <w:vAlign w:val="center"/>
          </w:tcPr>
          <w:p w:rsidR="002F6E73" w:rsidRPr="00571959" w:rsidRDefault="002F6E73" w:rsidP="00354FAD">
            <w:pPr>
              <w:pStyle w:val="3"/>
              <w:spacing w:line="640" w:lineRule="exact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2029" w:type="dxa"/>
            <w:vAlign w:val="center"/>
          </w:tcPr>
          <w:p w:rsidR="002F6E73" w:rsidRPr="00571959" w:rsidRDefault="002F6E73" w:rsidP="00354FAD">
            <w:pPr>
              <w:spacing w:line="640" w:lineRule="exact"/>
              <w:jc w:val="center"/>
              <w:rPr>
                <w:rFonts w:ascii="宋体" w:cs="宋体"/>
              </w:rPr>
            </w:pPr>
            <w:r w:rsidRPr="00571959">
              <w:rPr>
                <w:rFonts w:ascii="宋体" w:hAnsi="宋体" w:cs="宋体" w:hint="eastAsia"/>
              </w:rPr>
              <w:t>国产名优</w:t>
            </w:r>
          </w:p>
        </w:tc>
        <w:tc>
          <w:tcPr>
            <w:tcW w:w="1980" w:type="dxa"/>
            <w:vAlign w:val="center"/>
          </w:tcPr>
          <w:p w:rsidR="002F6E73" w:rsidRPr="00571959" w:rsidRDefault="002F6E73" w:rsidP="00354FAD">
            <w:pPr>
              <w:spacing w:line="640" w:lineRule="exact"/>
              <w:jc w:val="center"/>
              <w:rPr>
                <w:rFonts w:ascii="宋体" w:cs="宋体"/>
              </w:rPr>
            </w:pPr>
          </w:p>
        </w:tc>
      </w:tr>
      <w:tr w:rsidR="0048285A" w:rsidTr="00DE28E7">
        <w:trPr>
          <w:trHeight w:val="510"/>
        </w:trPr>
        <w:tc>
          <w:tcPr>
            <w:tcW w:w="828" w:type="dxa"/>
            <w:vAlign w:val="center"/>
          </w:tcPr>
          <w:p w:rsidR="0048285A" w:rsidRPr="00571959" w:rsidRDefault="0048285A" w:rsidP="00354FAD">
            <w:pPr>
              <w:spacing w:line="640" w:lineRule="exact"/>
              <w:jc w:val="center"/>
              <w:rPr>
                <w:rFonts w:ascii="宋体" w:cs="宋体"/>
              </w:rPr>
            </w:pPr>
            <w:r w:rsidRPr="00571959">
              <w:rPr>
                <w:rFonts w:ascii="宋体" w:hAnsi="宋体" w:cs="宋体"/>
              </w:rPr>
              <w:t>5</w:t>
            </w:r>
          </w:p>
        </w:tc>
        <w:tc>
          <w:tcPr>
            <w:tcW w:w="2576" w:type="dxa"/>
            <w:vAlign w:val="center"/>
          </w:tcPr>
          <w:p w:rsidR="0048285A" w:rsidRPr="00571959" w:rsidRDefault="0048285A" w:rsidP="00F40299">
            <w:pPr>
              <w:spacing w:line="640" w:lineRule="exact"/>
              <w:jc w:val="center"/>
              <w:rPr>
                <w:rFonts w:ascii="宋体" w:cs="宋体"/>
                <w:color w:val="0000FF"/>
              </w:rPr>
            </w:pPr>
            <w:r w:rsidRPr="00571959">
              <w:rPr>
                <w:rFonts w:ascii="宋体" w:hAnsi="宋体" w:cs="宋体" w:hint="eastAsia"/>
                <w:color w:val="0000FF"/>
              </w:rPr>
              <w:t>电机</w:t>
            </w:r>
          </w:p>
        </w:tc>
        <w:tc>
          <w:tcPr>
            <w:tcW w:w="1947" w:type="dxa"/>
            <w:vAlign w:val="center"/>
          </w:tcPr>
          <w:p w:rsidR="0048285A" w:rsidRPr="00571959" w:rsidRDefault="0048285A" w:rsidP="00F40299">
            <w:pPr>
              <w:spacing w:line="640" w:lineRule="exact"/>
              <w:jc w:val="center"/>
              <w:rPr>
                <w:rFonts w:ascii="宋体" w:cs="宋体"/>
                <w:color w:val="0000FF"/>
              </w:rPr>
            </w:pPr>
          </w:p>
        </w:tc>
        <w:tc>
          <w:tcPr>
            <w:tcW w:w="2029" w:type="dxa"/>
            <w:vAlign w:val="center"/>
          </w:tcPr>
          <w:p w:rsidR="0048285A" w:rsidRPr="00571959" w:rsidRDefault="0048285A" w:rsidP="00F40299">
            <w:pPr>
              <w:spacing w:line="640" w:lineRule="exact"/>
              <w:jc w:val="center"/>
              <w:rPr>
                <w:rFonts w:ascii="宋体" w:cs="宋体"/>
                <w:color w:val="0000FF"/>
              </w:rPr>
            </w:pPr>
            <w:r>
              <w:rPr>
                <w:rFonts w:ascii="宋体" w:cs="宋体" w:hint="eastAsia"/>
                <w:color w:val="0000FF"/>
              </w:rPr>
              <w:t>国产名优</w:t>
            </w:r>
          </w:p>
        </w:tc>
        <w:tc>
          <w:tcPr>
            <w:tcW w:w="1980" w:type="dxa"/>
            <w:vAlign w:val="center"/>
          </w:tcPr>
          <w:p w:rsidR="0048285A" w:rsidRPr="00692A85" w:rsidRDefault="0048285A" w:rsidP="00F40299">
            <w:pPr>
              <w:spacing w:line="640" w:lineRule="exact"/>
              <w:jc w:val="center"/>
              <w:rPr>
                <w:rFonts w:ascii="宋体" w:cs="宋体"/>
                <w:color w:val="FF0000"/>
              </w:rPr>
            </w:pPr>
            <w:r w:rsidRPr="00692A85">
              <w:rPr>
                <w:rFonts w:ascii="宋体" w:hAnsi="宋体" w:cs="宋体" w:hint="eastAsia"/>
                <w:color w:val="FF0000"/>
              </w:rPr>
              <w:t>不能采用国家明令淘汰的</w:t>
            </w:r>
          </w:p>
        </w:tc>
      </w:tr>
      <w:tr w:rsidR="0048285A" w:rsidTr="00DE28E7">
        <w:trPr>
          <w:trHeight w:val="510"/>
        </w:trPr>
        <w:tc>
          <w:tcPr>
            <w:tcW w:w="828" w:type="dxa"/>
            <w:vAlign w:val="center"/>
          </w:tcPr>
          <w:p w:rsidR="0048285A" w:rsidRPr="00571959" w:rsidRDefault="0048285A" w:rsidP="00354FAD">
            <w:pPr>
              <w:spacing w:line="640" w:lineRule="exact"/>
              <w:jc w:val="center"/>
              <w:rPr>
                <w:rFonts w:ascii="宋体" w:cs="宋体"/>
              </w:rPr>
            </w:pPr>
            <w:r w:rsidRPr="00571959">
              <w:rPr>
                <w:rFonts w:ascii="宋体" w:hAnsi="宋体" w:cs="宋体"/>
              </w:rPr>
              <w:t>6</w:t>
            </w:r>
          </w:p>
        </w:tc>
        <w:tc>
          <w:tcPr>
            <w:tcW w:w="2576" w:type="dxa"/>
            <w:vAlign w:val="center"/>
          </w:tcPr>
          <w:p w:rsidR="0048285A" w:rsidRPr="00571959" w:rsidRDefault="0048285A" w:rsidP="00F40299">
            <w:pPr>
              <w:spacing w:line="640" w:lineRule="exact"/>
              <w:jc w:val="center"/>
              <w:rPr>
                <w:rFonts w:ascii="宋体" w:cs="宋体"/>
                <w:color w:val="0000FF"/>
              </w:rPr>
            </w:pPr>
            <w:r>
              <w:rPr>
                <w:rFonts w:ascii="宋体" w:cs="宋体" w:hint="eastAsia"/>
                <w:color w:val="0000FF"/>
              </w:rPr>
              <w:t>电器</w:t>
            </w:r>
          </w:p>
        </w:tc>
        <w:tc>
          <w:tcPr>
            <w:tcW w:w="1947" w:type="dxa"/>
            <w:vAlign w:val="center"/>
          </w:tcPr>
          <w:p w:rsidR="0048285A" w:rsidRPr="00571959" w:rsidRDefault="0048285A" w:rsidP="00F40299">
            <w:pPr>
              <w:spacing w:line="640" w:lineRule="exact"/>
              <w:jc w:val="center"/>
              <w:rPr>
                <w:rFonts w:ascii="宋体" w:cs="宋体"/>
                <w:color w:val="0000FF"/>
              </w:rPr>
            </w:pPr>
          </w:p>
        </w:tc>
        <w:tc>
          <w:tcPr>
            <w:tcW w:w="2029" w:type="dxa"/>
            <w:vAlign w:val="center"/>
          </w:tcPr>
          <w:p w:rsidR="0048285A" w:rsidRPr="00571959" w:rsidRDefault="0048285A" w:rsidP="00F40299">
            <w:pPr>
              <w:spacing w:line="640" w:lineRule="exact"/>
              <w:jc w:val="center"/>
              <w:rPr>
                <w:rFonts w:ascii="宋体" w:hAnsi="宋体" w:cs="宋体"/>
                <w:color w:val="0000FF"/>
              </w:rPr>
            </w:pPr>
            <w:r>
              <w:rPr>
                <w:rFonts w:ascii="宋体" w:hAnsi="宋体" w:cs="宋体" w:hint="eastAsia"/>
                <w:color w:val="0000FF"/>
              </w:rPr>
              <w:t>施耐德、西门子</w:t>
            </w:r>
          </w:p>
        </w:tc>
        <w:tc>
          <w:tcPr>
            <w:tcW w:w="1980" w:type="dxa"/>
            <w:vAlign w:val="center"/>
          </w:tcPr>
          <w:p w:rsidR="0048285A" w:rsidRPr="00571959" w:rsidRDefault="0048285A" w:rsidP="00F40299">
            <w:pPr>
              <w:spacing w:line="640" w:lineRule="exact"/>
              <w:jc w:val="center"/>
              <w:rPr>
                <w:rFonts w:ascii="宋体" w:cs="宋体"/>
              </w:rPr>
            </w:pPr>
          </w:p>
        </w:tc>
      </w:tr>
      <w:tr w:rsidR="0048285A" w:rsidTr="00DE28E7">
        <w:trPr>
          <w:trHeight w:val="510"/>
        </w:trPr>
        <w:tc>
          <w:tcPr>
            <w:tcW w:w="828" w:type="dxa"/>
            <w:vAlign w:val="center"/>
          </w:tcPr>
          <w:p w:rsidR="0048285A" w:rsidRPr="00571959" w:rsidRDefault="0048285A" w:rsidP="00354FAD">
            <w:pPr>
              <w:spacing w:line="640" w:lineRule="exact"/>
              <w:jc w:val="center"/>
              <w:rPr>
                <w:rFonts w:ascii="宋体" w:cs="宋体"/>
              </w:rPr>
            </w:pPr>
            <w:r w:rsidRPr="00571959">
              <w:rPr>
                <w:rFonts w:ascii="宋体" w:hAnsi="宋体" w:cs="宋体"/>
              </w:rPr>
              <w:lastRenderedPageBreak/>
              <w:t>7</w:t>
            </w:r>
          </w:p>
        </w:tc>
        <w:tc>
          <w:tcPr>
            <w:tcW w:w="2576" w:type="dxa"/>
            <w:vAlign w:val="center"/>
          </w:tcPr>
          <w:p w:rsidR="0048285A" w:rsidRPr="00571959" w:rsidRDefault="0048285A" w:rsidP="00354FAD">
            <w:pPr>
              <w:spacing w:line="640" w:lineRule="exact"/>
              <w:jc w:val="center"/>
              <w:rPr>
                <w:rFonts w:ascii="宋体" w:cs="宋体"/>
                <w:color w:val="0000FF"/>
              </w:rPr>
            </w:pPr>
            <w:r>
              <w:rPr>
                <w:rFonts w:ascii="宋体" w:cs="宋体" w:hint="eastAsia"/>
                <w:color w:val="0000FF"/>
              </w:rPr>
              <w:t>剪切刀具</w:t>
            </w:r>
          </w:p>
        </w:tc>
        <w:tc>
          <w:tcPr>
            <w:tcW w:w="1947" w:type="dxa"/>
            <w:vAlign w:val="center"/>
          </w:tcPr>
          <w:p w:rsidR="0048285A" w:rsidRPr="00571959" w:rsidRDefault="0048285A" w:rsidP="00354FAD">
            <w:pPr>
              <w:spacing w:line="640" w:lineRule="exact"/>
              <w:jc w:val="center"/>
              <w:rPr>
                <w:rFonts w:ascii="宋体" w:cs="宋体"/>
                <w:color w:val="0000FF"/>
              </w:rPr>
            </w:pPr>
            <w:r>
              <w:rPr>
                <w:rFonts w:ascii="宋体" w:cs="宋体" w:hint="eastAsia"/>
                <w:color w:val="0000FF"/>
              </w:rPr>
              <w:t>Cr12</w:t>
            </w:r>
            <w:r w:rsidR="00282886">
              <w:rPr>
                <w:rFonts w:ascii="宋体" w:cs="宋体" w:hint="eastAsia"/>
                <w:color w:val="0000FF"/>
              </w:rPr>
              <w:t>MOV</w:t>
            </w:r>
          </w:p>
        </w:tc>
        <w:tc>
          <w:tcPr>
            <w:tcW w:w="2029" w:type="dxa"/>
            <w:vAlign w:val="center"/>
          </w:tcPr>
          <w:p w:rsidR="0048285A" w:rsidRPr="00571959" w:rsidRDefault="0048285A" w:rsidP="00354FAD">
            <w:pPr>
              <w:spacing w:line="640" w:lineRule="exact"/>
              <w:jc w:val="center"/>
              <w:rPr>
                <w:rFonts w:ascii="宋体" w:hAnsi="宋体" w:cs="宋体"/>
                <w:color w:val="0000FF"/>
              </w:rPr>
            </w:pPr>
          </w:p>
        </w:tc>
        <w:tc>
          <w:tcPr>
            <w:tcW w:w="1980" w:type="dxa"/>
            <w:vAlign w:val="center"/>
          </w:tcPr>
          <w:p w:rsidR="0048285A" w:rsidRPr="00571959" w:rsidRDefault="0048285A" w:rsidP="00354FAD">
            <w:pPr>
              <w:spacing w:line="640" w:lineRule="exact"/>
              <w:jc w:val="center"/>
              <w:rPr>
                <w:rFonts w:ascii="宋体" w:cs="宋体"/>
              </w:rPr>
            </w:pPr>
          </w:p>
        </w:tc>
      </w:tr>
    </w:tbl>
    <w:p w:rsidR="002F6E73" w:rsidRPr="00741A17" w:rsidRDefault="002F6E73" w:rsidP="005D3C87">
      <w:pPr>
        <w:snapToGrid w:val="0"/>
        <w:rPr>
          <w:rFonts w:ascii="宋体"/>
          <w:b/>
          <w:bCs/>
          <w:sz w:val="24"/>
          <w:szCs w:val="24"/>
        </w:rPr>
      </w:pPr>
    </w:p>
    <w:p w:rsidR="002F6E73" w:rsidRPr="004507AE" w:rsidRDefault="002F6E73" w:rsidP="00A07D4C">
      <w:pPr>
        <w:rPr>
          <w:rFonts w:ascii="宋体"/>
          <w:b/>
          <w:bCs/>
          <w:spacing w:val="-4"/>
          <w:sz w:val="24"/>
          <w:szCs w:val="24"/>
        </w:rPr>
      </w:pPr>
      <w:r w:rsidRPr="004507AE">
        <w:rPr>
          <w:rFonts w:ascii="宋体" w:hAnsi="宋体" w:cs="宋体" w:hint="eastAsia"/>
          <w:b/>
          <w:bCs/>
          <w:spacing w:val="-4"/>
          <w:sz w:val="24"/>
          <w:szCs w:val="24"/>
        </w:rPr>
        <w:t>六、安全防护</w:t>
      </w:r>
      <w:r w:rsidRPr="004507AE">
        <w:rPr>
          <w:rFonts w:ascii="宋体" w:hAnsi="宋体" w:cs="宋体"/>
          <w:b/>
          <w:bCs/>
          <w:spacing w:val="-4"/>
          <w:sz w:val="24"/>
          <w:szCs w:val="24"/>
        </w:rPr>
        <w:t xml:space="preserve">    </w:t>
      </w:r>
      <w:r w:rsidR="001A0AF7">
        <w:rPr>
          <w:rFonts w:ascii="宋体" w:hAnsi="宋体" w:cs="宋体" w:hint="eastAsia"/>
          <w:b/>
          <w:bCs/>
          <w:color w:val="FF0000"/>
          <w:spacing w:val="-4"/>
          <w:sz w:val="24"/>
          <w:szCs w:val="24"/>
        </w:rPr>
        <w:t>：</w:t>
      </w:r>
      <w:r w:rsidR="005803A5" w:rsidRPr="00692A85">
        <w:rPr>
          <w:rFonts w:ascii="宋体" w:hAnsi="宋体" w:cs="宋体" w:hint="eastAsia"/>
          <w:b/>
          <w:bCs/>
          <w:color w:val="FF0000"/>
          <w:spacing w:val="-4"/>
          <w:sz w:val="24"/>
          <w:szCs w:val="24"/>
        </w:rPr>
        <w:t>防护</w:t>
      </w:r>
      <w:r w:rsidR="001A0AF7">
        <w:rPr>
          <w:rFonts w:ascii="宋体" w:hAnsi="宋体" w:cs="宋体" w:hint="eastAsia"/>
          <w:b/>
          <w:bCs/>
          <w:color w:val="FF0000"/>
          <w:spacing w:val="-4"/>
          <w:sz w:val="24"/>
          <w:szCs w:val="24"/>
        </w:rPr>
        <w:t>必须到位，达到相关要求</w:t>
      </w:r>
    </w:p>
    <w:p w:rsidR="002F6E73" w:rsidRPr="000720D3" w:rsidRDefault="002F6E73" w:rsidP="00A07D4C">
      <w:pPr>
        <w:pStyle w:val="a6"/>
        <w:ind w:firstLineChars="0" w:firstLine="0"/>
        <w:rPr>
          <w:rFonts w:ascii="宋体"/>
          <w:color w:val="000000"/>
          <w:kern w:val="0"/>
        </w:rPr>
      </w:pPr>
      <w:r w:rsidRPr="000720D3">
        <w:rPr>
          <w:rFonts w:ascii="宋体" w:hAnsi="宋体" w:cs="宋体"/>
          <w:color w:val="000000"/>
          <w:kern w:val="0"/>
        </w:rPr>
        <w:t>1</w:t>
      </w:r>
      <w:r w:rsidRPr="000720D3">
        <w:rPr>
          <w:rFonts w:ascii="宋体" w:hAnsi="宋体" w:cs="宋体" w:hint="eastAsia"/>
          <w:color w:val="000000"/>
          <w:kern w:val="0"/>
        </w:rPr>
        <w:t>、达到设备本质安全明示。</w:t>
      </w:r>
    </w:p>
    <w:p w:rsidR="002F6E73" w:rsidRPr="000720D3" w:rsidRDefault="002F6E73" w:rsidP="00A07D4C">
      <w:pPr>
        <w:pStyle w:val="a6"/>
        <w:ind w:firstLineChars="0" w:firstLine="0"/>
        <w:rPr>
          <w:rFonts w:ascii="宋体"/>
          <w:color w:val="000000"/>
          <w:kern w:val="0"/>
        </w:rPr>
      </w:pPr>
      <w:r w:rsidRPr="000720D3">
        <w:rPr>
          <w:rFonts w:ascii="宋体" w:hAnsi="宋体" w:cs="宋体"/>
          <w:color w:val="000000"/>
          <w:kern w:val="0"/>
        </w:rPr>
        <w:t>2</w:t>
      </w:r>
      <w:r w:rsidRPr="000720D3">
        <w:rPr>
          <w:rFonts w:ascii="宋体" w:hAnsi="宋体" w:cs="宋体" w:hint="eastAsia"/>
          <w:color w:val="000000"/>
          <w:kern w:val="0"/>
        </w:rPr>
        <w:t>、设备有防护光珊或防护光电，设备在运转中触及设备本体时要自动停机。</w:t>
      </w:r>
    </w:p>
    <w:p w:rsidR="002F6E73" w:rsidRPr="00C06CD8" w:rsidRDefault="002F6E73" w:rsidP="00C06CD8">
      <w:pPr>
        <w:pStyle w:val="a6"/>
        <w:ind w:firstLineChars="0" w:firstLine="0"/>
        <w:rPr>
          <w:rFonts w:ascii="宋体"/>
          <w:color w:val="000000"/>
          <w:kern w:val="0"/>
        </w:rPr>
      </w:pPr>
      <w:r w:rsidRPr="000720D3">
        <w:rPr>
          <w:kern w:val="0"/>
        </w:rPr>
        <w:t>3</w:t>
      </w:r>
      <w:r w:rsidRPr="000720D3">
        <w:rPr>
          <w:rFonts w:cs="宋体" w:hint="eastAsia"/>
          <w:kern w:val="0"/>
        </w:rPr>
        <w:t>、设备要有接地及接零。</w:t>
      </w:r>
    </w:p>
    <w:p w:rsidR="002F6E73" w:rsidRDefault="002F6E73" w:rsidP="00FB3E69">
      <w:pPr>
        <w:snapToGrid w:val="0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七</w:t>
      </w:r>
      <w:r w:rsidRPr="00741A17">
        <w:rPr>
          <w:rFonts w:ascii="宋体" w:hAnsi="宋体" w:cs="宋体" w:hint="eastAsia"/>
          <w:b/>
          <w:bCs/>
          <w:sz w:val="24"/>
          <w:szCs w:val="24"/>
        </w:rPr>
        <w:t>、</w:t>
      </w:r>
      <w:r>
        <w:rPr>
          <w:rFonts w:ascii="宋体" w:hAnsi="宋体" w:cs="宋体" w:hint="eastAsia"/>
          <w:b/>
          <w:bCs/>
          <w:sz w:val="24"/>
          <w:szCs w:val="24"/>
        </w:rPr>
        <w:t>备品备件：标配。</w:t>
      </w:r>
    </w:p>
    <w:p w:rsidR="002F6E73" w:rsidRDefault="002F6E73" w:rsidP="00FB3E69">
      <w:pPr>
        <w:snapToGrid w:val="0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八、</w:t>
      </w:r>
      <w:r>
        <w:rPr>
          <w:rFonts w:ascii="宋体" w:hAnsi="宋体" w:cs="宋体"/>
          <w:b/>
          <w:bCs/>
          <w:sz w:val="24"/>
          <w:szCs w:val="24"/>
        </w:rPr>
        <w:t xml:space="preserve">  </w:t>
      </w:r>
      <w:r>
        <w:rPr>
          <w:rFonts w:ascii="宋体" w:hAnsi="宋体" w:cs="宋体" w:hint="eastAsia"/>
          <w:b/>
          <w:bCs/>
          <w:sz w:val="24"/>
          <w:szCs w:val="24"/>
        </w:rPr>
        <w:t>设备颜色：</w:t>
      </w:r>
      <w:r w:rsidR="00A40A55">
        <w:rPr>
          <w:rFonts w:ascii="宋体" w:hAnsi="宋体" w:cs="宋体" w:hint="eastAsia"/>
          <w:b/>
          <w:bCs/>
          <w:sz w:val="24"/>
          <w:szCs w:val="24"/>
        </w:rPr>
        <w:t>标配</w:t>
      </w:r>
    </w:p>
    <w:p w:rsidR="002F6E73" w:rsidRPr="009420AB" w:rsidRDefault="00FA0926" w:rsidP="007836CA">
      <w:pPr>
        <w:tabs>
          <w:tab w:val="left" w:pos="5160"/>
        </w:tabs>
        <w:spacing w:line="360" w:lineRule="atLeast"/>
        <w:rPr>
          <w:b/>
          <w:bCs/>
        </w:rPr>
      </w:pPr>
      <w:r>
        <w:rPr>
          <w:rFonts w:cs="宋体" w:hint="eastAsia"/>
          <w:b/>
          <w:bCs/>
        </w:rPr>
        <w:t>九</w:t>
      </w:r>
      <w:r w:rsidR="002F6E73">
        <w:rPr>
          <w:rFonts w:cs="宋体" w:hint="eastAsia"/>
          <w:b/>
          <w:bCs/>
        </w:rPr>
        <w:t>、</w:t>
      </w:r>
      <w:r w:rsidR="002F6E73" w:rsidRPr="002A73FB">
        <w:rPr>
          <w:rFonts w:cs="宋体" w:hint="eastAsia"/>
          <w:b/>
          <w:bCs/>
        </w:rPr>
        <w:t>安装验收</w:t>
      </w:r>
      <w:r w:rsidR="002F6E73">
        <w:rPr>
          <w:rFonts w:cs="宋体" w:hint="eastAsia"/>
          <w:b/>
          <w:bCs/>
        </w:rPr>
        <w:t>、培训</w:t>
      </w:r>
      <w:r w:rsidR="002F6E73" w:rsidRPr="002A73FB">
        <w:rPr>
          <w:rFonts w:cs="宋体" w:hint="eastAsia"/>
          <w:b/>
          <w:bCs/>
        </w:rPr>
        <w:t>及售后服务：</w:t>
      </w:r>
    </w:p>
    <w:p w:rsidR="002F6E73" w:rsidRPr="00F01DC5" w:rsidRDefault="002F6E73" w:rsidP="005803A5">
      <w:pPr>
        <w:tabs>
          <w:tab w:val="left" w:pos="5160"/>
        </w:tabs>
        <w:spacing w:line="360" w:lineRule="atLeast"/>
        <w:ind w:left="315" w:hangingChars="150" w:hanging="315"/>
      </w:pPr>
      <w:r>
        <w:t>1</w:t>
      </w:r>
      <w:r w:rsidRPr="002A73FB">
        <w:rPr>
          <w:rFonts w:cs="宋体" w:hint="eastAsia"/>
        </w:rPr>
        <w:t>、</w:t>
      </w:r>
      <w:r>
        <w:rPr>
          <w:rFonts w:cs="宋体" w:hint="eastAsia"/>
        </w:rPr>
        <w:t>乙</w:t>
      </w:r>
      <w:r w:rsidRPr="002A73FB">
        <w:rPr>
          <w:rFonts w:cs="宋体" w:hint="eastAsia"/>
        </w:rPr>
        <w:t>方免费现场安装并负责调试</w:t>
      </w:r>
      <w:r>
        <w:rPr>
          <w:rFonts w:cs="宋体" w:hint="eastAsia"/>
        </w:rPr>
        <w:t>，按照本技术协议逐项</w:t>
      </w:r>
      <w:r w:rsidRPr="00F01DC5">
        <w:rPr>
          <w:rFonts w:cs="宋体" w:hint="eastAsia"/>
        </w:rPr>
        <w:t>验收</w:t>
      </w:r>
      <w:r>
        <w:rPr>
          <w:rFonts w:cs="宋体" w:hint="eastAsia"/>
        </w:rPr>
        <w:t>，验收报告</w:t>
      </w:r>
      <w:r w:rsidRPr="00F01DC5">
        <w:rPr>
          <w:rFonts w:cs="宋体" w:hint="eastAsia"/>
        </w:rPr>
        <w:t>以甲方为准。</w:t>
      </w:r>
    </w:p>
    <w:p w:rsidR="002F6E73" w:rsidRPr="001C2322" w:rsidRDefault="002F6E73" w:rsidP="005803A5">
      <w:pPr>
        <w:pStyle w:val="1"/>
        <w:spacing w:line="320" w:lineRule="exact"/>
        <w:ind w:left="315" w:hangingChars="150" w:hanging="315"/>
        <w:rPr>
          <w:rFonts w:ascii="宋体" w:cs="宋体"/>
        </w:rPr>
      </w:pPr>
      <w:r>
        <w:t>2</w:t>
      </w:r>
      <w:r w:rsidRPr="002A73FB">
        <w:rPr>
          <w:rFonts w:cs="宋体" w:hint="eastAsia"/>
        </w:rPr>
        <w:t>、</w:t>
      </w:r>
      <w:r>
        <w:rPr>
          <w:rFonts w:cs="宋体" w:hint="eastAsia"/>
        </w:rPr>
        <w:t>乙</w:t>
      </w:r>
      <w:r w:rsidRPr="002A73FB">
        <w:rPr>
          <w:rFonts w:cs="宋体" w:hint="eastAsia"/>
        </w:rPr>
        <w:t>方免费为</w:t>
      </w:r>
      <w:r>
        <w:rPr>
          <w:rFonts w:cs="宋体" w:hint="eastAsia"/>
        </w:rPr>
        <w:t>甲</w:t>
      </w:r>
      <w:r w:rsidRPr="002A73FB">
        <w:rPr>
          <w:rFonts w:cs="宋体" w:hint="eastAsia"/>
        </w:rPr>
        <w:t>方培训操作人员及维修人员</w:t>
      </w:r>
      <w:r>
        <w:rPr>
          <w:rFonts w:cs="宋体" w:hint="eastAsia"/>
        </w:rPr>
        <w:t>，对甲方人员进行技术培训，直至人员能</w:t>
      </w:r>
      <w:r>
        <w:rPr>
          <w:rFonts w:cs="宋体" w:hint="eastAsia"/>
          <w:kern w:val="0"/>
        </w:rPr>
        <w:t>熟练掌握设备结构、原理、注意事项及设备的正确操作、编程、检查、维护保养及简单的故障排除。</w:t>
      </w:r>
    </w:p>
    <w:p w:rsidR="002F6E73" w:rsidRPr="002A73FB" w:rsidRDefault="002F6E73" w:rsidP="005803A5">
      <w:pPr>
        <w:spacing w:line="400" w:lineRule="exact"/>
        <w:ind w:left="315" w:hangingChars="150" w:hanging="315"/>
        <w:rPr>
          <w:rFonts w:ascii="宋体" w:cs="宋体"/>
        </w:rPr>
      </w:pPr>
      <w:r>
        <w:t>3</w:t>
      </w:r>
      <w:r w:rsidRPr="002A73FB">
        <w:rPr>
          <w:rFonts w:cs="宋体" w:hint="eastAsia"/>
        </w:rPr>
        <w:t>、</w:t>
      </w:r>
      <w:r>
        <w:rPr>
          <w:rFonts w:ascii="宋体" w:hAnsi="宋体" w:cs="宋体" w:hint="eastAsia"/>
          <w:color w:val="000000"/>
        </w:rPr>
        <w:t>设备</w:t>
      </w:r>
      <w:r w:rsidRPr="002A73FB">
        <w:rPr>
          <w:rFonts w:ascii="宋体" w:hAnsi="宋体" w:cs="宋体" w:hint="eastAsia"/>
          <w:color w:val="000000"/>
        </w:rPr>
        <w:t>在使用过程中，发现质量问题，在接到甲方通知</w:t>
      </w:r>
      <w:r w:rsidRPr="002A73FB">
        <w:rPr>
          <w:rFonts w:ascii="宋体" w:hAnsi="宋体" w:cs="宋体" w:hint="eastAsia"/>
        </w:rPr>
        <w:t>后，乙方</w:t>
      </w:r>
      <w:r w:rsidRPr="002A73FB">
        <w:rPr>
          <w:rFonts w:ascii="宋体" w:hAnsi="宋体" w:cs="宋体"/>
        </w:rPr>
        <w:t>2</w:t>
      </w:r>
      <w:r w:rsidRPr="002A73FB">
        <w:rPr>
          <w:rFonts w:ascii="宋体" w:hAnsi="宋体" w:cs="宋体" w:hint="eastAsia"/>
        </w:rPr>
        <w:t>小时内作出答复，首先电话、微信、邮件沟通解决，如果解决不了必须派出服务人</w:t>
      </w:r>
      <w:r w:rsidRPr="001C2322">
        <w:rPr>
          <w:rFonts w:ascii="宋体" w:hAnsi="宋体" w:cs="宋体" w:hint="eastAsia"/>
        </w:rPr>
        <w:t>员</w:t>
      </w:r>
      <w:r w:rsidRPr="001C2322">
        <w:rPr>
          <w:rFonts w:ascii="宋体" w:hAnsi="宋体" w:cs="宋体"/>
        </w:rPr>
        <w:t>,24</w:t>
      </w:r>
      <w:r w:rsidRPr="001C2322">
        <w:rPr>
          <w:rFonts w:ascii="宋体" w:hAnsi="宋体" w:cs="宋体" w:hint="eastAsia"/>
        </w:rPr>
        <w:t>小时内到达甲方现场进行问题的解决，并做到故障不排除，维修人员不撤离现场。</w:t>
      </w:r>
    </w:p>
    <w:p w:rsidR="002F6E73" w:rsidRPr="00190BAB" w:rsidRDefault="002F6E73" w:rsidP="007836CA">
      <w:pPr>
        <w:spacing w:line="360" w:lineRule="exact"/>
        <w:rPr>
          <w:rFonts w:ascii="宋体" w:cs="宋体"/>
        </w:rPr>
      </w:pPr>
      <w:r>
        <w:rPr>
          <w:rFonts w:ascii="宋体" w:hAnsi="宋体" w:cs="宋体"/>
        </w:rPr>
        <w:t>4</w:t>
      </w:r>
      <w:r>
        <w:rPr>
          <w:rFonts w:ascii="宋体" w:hAnsi="宋体" w:cs="宋体" w:hint="eastAsia"/>
        </w:rPr>
        <w:t>、</w:t>
      </w:r>
      <w:r w:rsidRPr="00190BAB">
        <w:rPr>
          <w:rFonts w:ascii="宋体" w:hAnsi="宋体" w:cs="宋体" w:hint="eastAsia"/>
        </w:rPr>
        <w:t>乙方保证长期提供由原设备生产厂生产的维修备件。</w:t>
      </w:r>
    </w:p>
    <w:p w:rsidR="002F6E73" w:rsidRPr="00190BAB" w:rsidRDefault="002F6E73" w:rsidP="005803A5">
      <w:pPr>
        <w:spacing w:line="360" w:lineRule="exact"/>
        <w:ind w:leftChars="7" w:left="330" w:hangingChars="150" w:hanging="315"/>
        <w:rPr>
          <w:rFonts w:ascii="宋体" w:cs="宋体"/>
        </w:rPr>
      </w:pPr>
      <w:r>
        <w:rPr>
          <w:rFonts w:ascii="宋体" w:hAnsi="宋体" w:cs="宋体"/>
        </w:rPr>
        <w:t>5</w:t>
      </w:r>
      <w:r>
        <w:rPr>
          <w:rFonts w:ascii="宋体" w:hAnsi="宋体" w:cs="宋体" w:hint="eastAsia"/>
        </w:rPr>
        <w:t>、设备</w:t>
      </w:r>
      <w:r w:rsidRPr="00190BAB">
        <w:rPr>
          <w:rFonts w:ascii="宋体" w:hAnsi="宋体" w:cs="宋体" w:hint="eastAsia"/>
        </w:rPr>
        <w:t>“质保期”期后，对维修中需更换的零件价格及维修服务费，乙方均给予优惠</w:t>
      </w:r>
      <w:r w:rsidRPr="00190BAB">
        <w:rPr>
          <w:rFonts w:ascii="宋体" w:hAnsi="宋体" w:cs="宋体"/>
        </w:rPr>
        <w:t>,</w:t>
      </w:r>
      <w:r w:rsidRPr="00190BAB">
        <w:rPr>
          <w:rFonts w:ascii="宋体" w:hAnsi="宋体" w:cs="宋体" w:hint="eastAsia"/>
        </w:rPr>
        <w:t>给予成本价。对外购件，则应提供生产厂家，便于甲方联系。</w:t>
      </w:r>
    </w:p>
    <w:p w:rsidR="002F6E73" w:rsidRPr="00C54943" w:rsidRDefault="002F6E73" w:rsidP="007836CA">
      <w:pPr>
        <w:spacing w:line="360" w:lineRule="exact"/>
        <w:rPr>
          <w:rFonts w:ascii="宋体" w:cs="宋体"/>
        </w:rPr>
      </w:pPr>
      <w:r w:rsidRPr="00190BAB">
        <w:rPr>
          <w:rFonts w:hAnsi="宋体"/>
        </w:rPr>
        <w:t xml:space="preserve">6. </w:t>
      </w:r>
      <w:r w:rsidRPr="00190BAB">
        <w:rPr>
          <w:rFonts w:hAnsi="宋体" w:cs="宋体" w:hint="eastAsia"/>
        </w:rPr>
        <w:t>对每次出现的质量问题以及解决情况，双方必须留有书面记录，签字确认。</w:t>
      </w:r>
    </w:p>
    <w:p w:rsidR="002F6E73" w:rsidRPr="00887921" w:rsidRDefault="00FA0926" w:rsidP="007836CA">
      <w:pPr>
        <w:spacing w:line="400" w:lineRule="exact"/>
        <w:rPr>
          <w:b/>
          <w:bCs/>
        </w:rPr>
      </w:pPr>
      <w:r>
        <w:rPr>
          <w:rFonts w:cs="宋体" w:hint="eastAsia"/>
          <w:b/>
          <w:bCs/>
        </w:rPr>
        <w:t>十</w:t>
      </w:r>
      <w:r w:rsidR="002F6E73" w:rsidRPr="00887921">
        <w:rPr>
          <w:rFonts w:cs="宋体" w:hint="eastAsia"/>
          <w:b/>
          <w:bCs/>
        </w:rPr>
        <w:t>、技术资料</w:t>
      </w:r>
    </w:p>
    <w:p w:rsidR="002F6E73" w:rsidRPr="00F01DC5" w:rsidRDefault="002F6E73" w:rsidP="005803A5">
      <w:pPr>
        <w:spacing w:line="400" w:lineRule="exact"/>
        <w:ind w:firstLineChars="150" w:firstLine="315"/>
        <w:rPr>
          <w:rFonts w:ascii="宋体" w:cs="宋体"/>
        </w:rPr>
      </w:pPr>
      <w:r w:rsidRPr="00F01DC5">
        <w:rPr>
          <w:rFonts w:ascii="宋体" w:hAnsi="宋体" w:cs="宋体"/>
        </w:rPr>
        <w:t>1</w:t>
      </w:r>
      <w:r w:rsidRPr="00F01DC5">
        <w:rPr>
          <w:rFonts w:ascii="宋体" w:hAnsi="宋体" w:cs="宋体" w:hint="eastAsia"/>
        </w:rPr>
        <w:t>、说明书（电气、机械）</w:t>
      </w:r>
      <w:r>
        <w:rPr>
          <w:rFonts w:ascii="宋体" w:hAnsi="宋体" w:cs="宋体" w:hint="eastAsia"/>
        </w:rPr>
        <w:t>各</w:t>
      </w:r>
      <w:r w:rsidRPr="00F01DC5">
        <w:rPr>
          <w:rFonts w:ascii="宋体" w:hAnsi="宋体" w:cs="宋体"/>
        </w:rPr>
        <w:t>4</w:t>
      </w:r>
      <w:r>
        <w:rPr>
          <w:rFonts w:ascii="宋体" w:hAnsi="宋体" w:cs="宋体" w:hint="eastAsia"/>
        </w:rPr>
        <w:t>套。</w:t>
      </w:r>
    </w:p>
    <w:p w:rsidR="002F6E73" w:rsidRPr="00F01DC5" w:rsidRDefault="002F6E73" w:rsidP="005803A5">
      <w:pPr>
        <w:spacing w:line="400" w:lineRule="exact"/>
        <w:ind w:firstLineChars="150" w:firstLine="315"/>
        <w:rPr>
          <w:rFonts w:ascii="宋体" w:cs="宋体"/>
        </w:rPr>
      </w:pPr>
      <w:r w:rsidRPr="00F01DC5">
        <w:rPr>
          <w:rFonts w:ascii="宋体" w:hAnsi="宋体" w:cs="宋体"/>
        </w:rPr>
        <w:t>2</w:t>
      </w:r>
      <w:r>
        <w:rPr>
          <w:rFonts w:ascii="宋体" w:hAnsi="宋体" w:cs="宋体" w:hint="eastAsia"/>
        </w:rPr>
        <w:t>、随机</w:t>
      </w:r>
      <w:r w:rsidRPr="00F01DC5">
        <w:rPr>
          <w:rFonts w:ascii="宋体" w:hAnsi="宋体" w:cs="宋体" w:hint="eastAsia"/>
        </w:rPr>
        <w:t>出厂</w:t>
      </w:r>
      <w:r>
        <w:rPr>
          <w:rFonts w:ascii="宋体" w:hAnsi="宋体" w:cs="宋体" w:hint="eastAsia"/>
        </w:rPr>
        <w:t>的</w:t>
      </w:r>
      <w:r w:rsidRPr="00F01DC5">
        <w:rPr>
          <w:rFonts w:ascii="宋体" w:hAnsi="宋体" w:cs="宋体" w:hint="eastAsia"/>
        </w:rPr>
        <w:t>合格证、装箱单等</w:t>
      </w:r>
      <w:r>
        <w:rPr>
          <w:rFonts w:ascii="宋体" w:hAnsi="宋体" w:cs="宋体" w:hint="eastAsia"/>
        </w:rPr>
        <w:t>各一份</w:t>
      </w:r>
      <w:r w:rsidRPr="00F01DC5">
        <w:rPr>
          <w:rFonts w:ascii="宋体" w:hAnsi="宋体" w:cs="宋体" w:hint="eastAsia"/>
        </w:rPr>
        <w:t>。</w:t>
      </w:r>
    </w:p>
    <w:p w:rsidR="002F6E73" w:rsidRDefault="002F6E73" w:rsidP="005803A5">
      <w:pPr>
        <w:spacing w:line="400" w:lineRule="exact"/>
        <w:ind w:leftChars="150" w:left="630" w:hangingChars="150" w:hanging="315"/>
        <w:rPr>
          <w:rFonts w:ascii="宋体" w:cs="宋体"/>
        </w:rPr>
      </w:pPr>
      <w:r w:rsidRPr="00F01DC5">
        <w:rPr>
          <w:rFonts w:ascii="宋体" w:hAnsi="宋体" w:cs="宋体"/>
        </w:rPr>
        <w:t>3</w:t>
      </w:r>
      <w:r w:rsidRPr="00F01DC5">
        <w:rPr>
          <w:rFonts w:ascii="宋体" w:hAnsi="宋体" w:cs="宋体" w:hint="eastAsia"/>
        </w:rPr>
        <w:t>、机械说明书必须有全线轴承分布图，并且在图纸上标注型号；有整体结构图</w:t>
      </w:r>
      <w:r w:rsidRPr="006E5CF3">
        <w:rPr>
          <w:rFonts w:ascii="宋体" w:hAnsi="宋体" w:cs="宋体" w:hint="eastAsia"/>
          <w:color w:val="FF0000"/>
        </w:rPr>
        <w:t>、易损件和备件明细及图纸、</w:t>
      </w:r>
      <w:r>
        <w:rPr>
          <w:rFonts w:ascii="宋体" w:hAnsi="宋体" w:cs="宋体" w:hint="eastAsia"/>
        </w:rPr>
        <w:t>外购件明细；</w:t>
      </w:r>
      <w:r w:rsidRPr="00F01DC5">
        <w:rPr>
          <w:rFonts w:ascii="宋体" w:hAnsi="宋体" w:cs="宋体" w:hint="eastAsia"/>
        </w:rPr>
        <w:t>液压原理图以及各种阀、泵的型号明细、有润滑图表、安全标识等。</w:t>
      </w:r>
      <w:r>
        <w:rPr>
          <w:rFonts w:ascii="宋体" w:hAnsi="宋体" w:cs="宋体" w:hint="eastAsia"/>
        </w:rPr>
        <w:t>电气说明书，包括：原理图、接线图、线号、布置图、</w:t>
      </w:r>
      <w:r>
        <w:rPr>
          <w:rFonts w:ascii="宋体" w:hAnsi="宋体" w:cs="宋体"/>
        </w:rPr>
        <w:t>PLC</w:t>
      </w:r>
      <w:r>
        <w:rPr>
          <w:rFonts w:ascii="宋体" w:hAnsi="宋体" w:cs="宋体" w:hint="eastAsia"/>
        </w:rPr>
        <w:t>图，电气元件清单及型号等</w:t>
      </w:r>
    </w:p>
    <w:p w:rsidR="002F6E73" w:rsidRDefault="002F6E73" w:rsidP="005803A5">
      <w:pPr>
        <w:spacing w:line="400" w:lineRule="exact"/>
        <w:ind w:leftChars="150" w:left="630" w:hangingChars="150" w:hanging="315"/>
        <w:rPr>
          <w:rFonts w:ascii="宋体" w:hAnsi="宋体" w:cs="宋体"/>
        </w:rPr>
      </w:pPr>
      <w:r>
        <w:rPr>
          <w:rFonts w:ascii="宋体" w:hAnsi="宋体" w:cs="宋体"/>
        </w:rPr>
        <w:t>4</w:t>
      </w:r>
      <w:r>
        <w:rPr>
          <w:rFonts w:ascii="宋体" w:hAnsi="宋体" w:cs="宋体" w:hint="eastAsia"/>
        </w:rPr>
        <w:t>、</w:t>
      </w:r>
      <w:r w:rsidR="00FA0926">
        <w:rPr>
          <w:rFonts w:ascii="宋体" w:hAnsi="宋体" w:cs="宋体" w:hint="eastAsia"/>
        </w:rPr>
        <w:t>触摸屏</w:t>
      </w:r>
      <w:r>
        <w:rPr>
          <w:rFonts w:ascii="宋体" w:hAnsi="宋体" w:cs="宋体" w:hint="eastAsia"/>
        </w:rPr>
        <w:t>系统资料一套。</w:t>
      </w:r>
    </w:p>
    <w:p w:rsidR="006F12AD" w:rsidRDefault="006F12AD" w:rsidP="005803A5">
      <w:pPr>
        <w:spacing w:line="400" w:lineRule="exact"/>
        <w:ind w:leftChars="150" w:left="630" w:hangingChars="150" w:hanging="315"/>
        <w:rPr>
          <w:rFonts w:ascii="宋体" w:hAnsi="宋体" w:cs="宋体"/>
        </w:rPr>
      </w:pPr>
    </w:p>
    <w:p w:rsidR="006F12AD" w:rsidRPr="006F12AD" w:rsidRDefault="006F12AD" w:rsidP="006F12AD">
      <w:pPr>
        <w:spacing w:line="400" w:lineRule="exact"/>
        <w:rPr>
          <w:rFonts w:ascii="宋体" w:cs="宋体"/>
          <w:b/>
          <w:sz w:val="28"/>
          <w:szCs w:val="28"/>
        </w:rPr>
      </w:pPr>
      <w:r w:rsidRPr="006F12AD">
        <w:rPr>
          <w:rFonts w:ascii="宋体" w:hAnsi="宋体" w:cs="宋体" w:hint="eastAsia"/>
          <w:b/>
          <w:sz w:val="28"/>
          <w:szCs w:val="28"/>
        </w:rPr>
        <w:t>十一、含税含运费，运输到德州使用</w:t>
      </w:r>
      <w:r>
        <w:rPr>
          <w:rFonts w:ascii="宋体" w:hAnsi="宋体" w:cs="宋体" w:hint="eastAsia"/>
          <w:b/>
          <w:sz w:val="28"/>
          <w:szCs w:val="28"/>
        </w:rPr>
        <w:t>。</w:t>
      </w:r>
    </w:p>
    <w:p w:rsidR="002F6E73" w:rsidRDefault="002F6E73" w:rsidP="00D15399">
      <w:pPr>
        <w:pStyle w:val="a6"/>
        <w:ind w:firstLineChars="0" w:firstLine="0"/>
        <w:rPr>
          <w:rFonts w:ascii="宋体" w:cs="宋体"/>
          <w:color w:val="000000"/>
          <w:kern w:val="0"/>
        </w:rPr>
      </w:pPr>
    </w:p>
    <w:p w:rsidR="00E549F8" w:rsidRPr="00D76DA6" w:rsidRDefault="00D76DA6" w:rsidP="00D15399">
      <w:pPr>
        <w:pStyle w:val="a6"/>
        <w:ind w:firstLineChars="0" w:firstLine="0"/>
        <w:rPr>
          <w:rFonts w:ascii="宋体" w:cs="宋体"/>
          <w:b/>
          <w:color w:val="000000"/>
          <w:kern w:val="0"/>
          <w:sz w:val="28"/>
          <w:szCs w:val="28"/>
        </w:rPr>
      </w:pPr>
      <w:r w:rsidRPr="00D76DA6">
        <w:rPr>
          <w:rFonts w:ascii="宋体" w:cs="宋体" w:hint="eastAsia"/>
          <w:b/>
          <w:color w:val="000000"/>
          <w:kern w:val="0"/>
          <w:sz w:val="28"/>
          <w:szCs w:val="28"/>
        </w:rPr>
        <w:t>十二、程序里不准设置任何密码</w:t>
      </w:r>
    </w:p>
    <w:p w:rsidR="00E549F8" w:rsidRDefault="00E549F8" w:rsidP="00D15399">
      <w:pPr>
        <w:pStyle w:val="a6"/>
        <w:ind w:firstLineChars="0" w:firstLine="0"/>
        <w:rPr>
          <w:rFonts w:ascii="宋体" w:cs="宋体"/>
          <w:color w:val="000000"/>
          <w:kern w:val="0"/>
        </w:rPr>
      </w:pPr>
    </w:p>
    <w:p w:rsidR="00E549F8" w:rsidRDefault="00E549F8" w:rsidP="00D15399">
      <w:pPr>
        <w:pStyle w:val="a6"/>
        <w:ind w:firstLineChars="0" w:firstLine="0"/>
        <w:rPr>
          <w:rFonts w:ascii="宋体" w:cs="宋体"/>
          <w:color w:val="000000"/>
          <w:kern w:val="0"/>
        </w:rPr>
      </w:pPr>
    </w:p>
    <w:p w:rsidR="00E549F8" w:rsidRDefault="00E549F8" w:rsidP="00D15399">
      <w:pPr>
        <w:pStyle w:val="a6"/>
        <w:ind w:firstLineChars="0" w:firstLine="0"/>
        <w:rPr>
          <w:rFonts w:ascii="宋体" w:cs="宋体"/>
          <w:color w:val="000000"/>
          <w:kern w:val="0"/>
        </w:rPr>
      </w:pPr>
    </w:p>
    <w:p w:rsidR="00E549F8" w:rsidRDefault="00E549F8" w:rsidP="00D15399">
      <w:pPr>
        <w:pStyle w:val="a6"/>
        <w:ind w:firstLineChars="0" w:firstLine="0"/>
        <w:rPr>
          <w:rFonts w:ascii="宋体" w:cs="宋体"/>
          <w:color w:val="000000"/>
          <w:kern w:val="0"/>
        </w:rPr>
      </w:pPr>
    </w:p>
    <w:p w:rsidR="00E549F8" w:rsidRDefault="00E549F8" w:rsidP="00D15399">
      <w:pPr>
        <w:pStyle w:val="a6"/>
        <w:ind w:firstLineChars="0" w:firstLine="0"/>
        <w:rPr>
          <w:rFonts w:ascii="宋体" w:cs="宋体"/>
          <w:color w:val="000000"/>
          <w:kern w:val="0"/>
        </w:rPr>
      </w:pPr>
    </w:p>
    <w:p w:rsidR="00E549F8" w:rsidRDefault="00E549F8" w:rsidP="00D15399">
      <w:pPr>
        <w:pStyle w:val="a6"/>
        <w:ind w:firstLineChars="0" w:firstLine="0"/>
        <w:rPr>
          <w:rFonts w:ascii="宋体" w:cs="宋体"/>
          <w:color w:val="000000"/>
          <w:kern w:val="0"/>
        </w:rPr>
      </w:pPr>
    </w:p>
    <w:p w:rsidR="00E549F8" w:rsidRDefault="00E549F8" w:rsidP="00D15399">
      <w:pPr>
        <w:pStyle w:val="a6"/>
        <w:ind w:firstLineChars="0" w:firstLine="0"/>
        <w:rPr>
          <w:rFonts w:ascii="宋体" w:cs="宋体"/>
          <w:color w:val="000000"/>
          <w:kern w:val="0"/>
        </w:rPr>
      </w:pPr>
    </w:p>
    <w:p w:rsidR="00E549F8" w:rsidRDefault="00E549F8" w:rsidP="00D15399">
      <w:pPr>
        <w:pStyle w:val="a6"/>
        <w:ind w:firstLineChars="0" w:firstLine="0"/>
        <w:rPr>
          <w:rFonts w:ascii="宋体" w:cs="宋体"/>
          <w:color w:val="000000"/>
          <w:kern w:val="0"/>
        </w:rPr>
      </w:pPr>
    </w:p>
    <w:p w:rsidR="00E549F8" w:rsidRDefault="00E549F8" w:rsidP="00D15399">
      <w:pPr>
        <w:pStyle w:val="a6"/>
        <w:ind w:firstLineChars="0" w:firstLine="0"/>
        <w:rPr>
          <w:rFonts w:ascii="宋体" w:cs="宋体"/>
          <w:color w:val="000000"/>
          <w:kern w:val="0"/>
        </w:rPr>
      </w:pPr>
    </w:p>
    <w:p w:rsidR="00E549F8" w:rsidRDefault="00E549F8" w:rsidP="00D15399">
      <w:pPr>
        <w:pStyle w:val="a6"/>
        <w:ind w:firstLineChars="0" w:firstLine="0"/>
        <w:rPr>
          <w:sz w:val="44"/>
          <w:szCs w:val="44"/>
        </w:rPr>
      </w:pPr>
    </w:p>
    <w:p w:rsidR="00E549F8" w:rsidRDefault="00E549F8" w:rsidP="00D15399">
      <w:pPr>
        <w:pStyle w:val="a6"/>
        <w:ind w:firstLineChars="0" w:firstLine="0"/>
        <w:rPr>
          <w:sz w:val="44"/>
          <w:szCs w:val="44"/>
        </w:rPr>
      </w:pPr>
    </w:p>
    <w:p w:rsidR="00E549F8" w:rsidRDefault="00E549F8" w:rsidP="00D15399">
      <w:pPr>
        <w:pStyle w:val="a6"/>
        <w:ind w:firstLineChars="0" w:firstLine="0"/>
        <w:rPr>
          <w:sz w:val="44"/>
          <w:szCs w:val="44"/>
        </w:rPr>
      </w:pPr>
    </w:p>
    <w:p w:rsidR="00E549F8" w:rsidRPr="00E549F8" w:rsidRDefault="00E549F8" w:rsidP="00E549F8">
      <w:pPr>
        <w:pStyle w:val="a6"/>
        <w:ind w:firstLineChars="0" w:firstLine="0"/>
        <w:jc w:val="center"/>
        <w:rPr>
          <w:sz w:val="44"/>
          <w:szCs w:val="44"/>
        </w:rPr>
      </w:pPr>
      <w:r w:rsidRPr="00E549F8">
        <w:rPr>
          <w:rFonts w:hint="eastAsia"/>
          <w:sz w:val="44"/>
          <w:szCs w:val="44"/>
        </w:rPr>
        <w:t>高配四位双面无缝焊机技术要求</w:t>
      </w:r>
    </w:p>
    <w:p w:rsidR="00E549F8" w:rsidRDefault="00E549F8" w:rsidP="00D15399">
      <w:pPr>
        <w:pStyle w:val="a6"/>
        <w:ind w:firstLineChars="0" w:firstLine="0"/>
        <w:rPr>
          <w:sz w:val="44"/>
          <w:szCs w:val="44"/>
        </w:rPr>
      </w:pPr>
    </w:p>
    <w:p w:rsidR="00E549F8" w:rsidRDefault="00E549F8" w:rsidP="00D15399">
      <w:pPr>
        <w:pStyle w:val="a6"/>
        <w:ind w:firstLineChars="0" w:firstLine="0"/>
        <w:rPr>
          <w:sz w:val="44"/>
          <w:szCs w:val="44"/>
        </w:rPr>
      </w:pPr>
    </w:p>
    <w:p w:rsidR="00E549F8" w:rsidRDefault="00E549F8" w:rsidP="00D15399">
      <w:pPr>
        <w:pStyle w:val="a6"/>
        <w:ind w:firstLineChars="0" w:firstLine="0"/>
        <w:rPr>
          <w:sz w:val="44"/>
          <w:szCs w:val="44"/>
        </w:rPr>
      </w:pPr>
    </w:p>
    <w:p w:rsidR="00E549F8" w:rsidRDefault="00E549F8" w:rsidP="00D15399">
      <w:pPr>
        <w:pStyle w:val="a6"/>
        <w:ind w:firstLineChars="0" w:firstLine="0"/>
        <w:rPr>
          <w:sz w:val="44"/>
          <w:szCs w:val="44"/>
        </w:rPr>
      </w:pPr>
    </w:p>
    <w:p w:rsidR="00E549F8" w:rsidRPr="00E549F8" w:rsidRDefault="00E549F8" w:rsidP="00D15399">
      <w:pPr>
        <w:pStyle w:val="a6"/>
        <w:ind w:firstLineChars="0" w:firstLine="0"/>
        <w:rPr>
          <w:sz w:val="44"/>
          <w:szCs w:val="44"/>
        </w:rPr>
      </w:pPr>
      <w:r w:rsidRPr="00E549F8">
        <w:rPr>
          <w:rFonts w:hint="eastAsia"/>
          <w:sz w:val="44"/>
          <w:szCs w:val="44"/>
        </w:rPr>
        <w:t>编制：</w:t>
      </w:r>
    </w:p>
    <w:p w:rsidR="00E549F8" w:rsidRDefault="00E549F8" w:rsidP="00D15399">
      <w:pPr>
        <w:pStyle w:val="a6"/>
        <w:ind w:firstLineChars="0" w:firstLine="0"/>
        <w:rPr>
          <w:sz w:val="44"/>
          <w:szCs w:val="44"/>
        </w:rPr>
      </w:pPr>
    </w:p>
    <w:p w:rsidR="00E549F8" w:rsidRDefault="00E549F8" w:rsidP="00D15399">
      <w:pPr>
        <w:pStyle w:val="a6"/>
        <w:ind w:firstLineChars="0" w:firstLine="0"/>
        <w:rPr>
          <w:rFonts w:ascii="宋体" w:cs="宋体"/>
          <w:color w:val="000000"/>
          <w:kern w:val="0"/>
          <w:sz w:val="44"/>
          <w:szCs w:val="44"/>
        </w:rPr>
      </w:pPr>
      <w:r w:rsidRPr="00E549F8">
        <w:rPr>
          <w:rFonts w:hint="eastAsia"/>
          <w:sz w:val="44"/>
          <w:szCs w:val="44"/>
        </w:rPr>
        <w:t>会签：</w:t>
      </w:r>
    </w:p>
    <w:p w:rsidR="00E549F8" w:rsidRPr="00E549F8" w:rsidRDefault="00E549F8" w:rsidP="00E549F8"/>
    <w:p w:rsidR="00E549F8" w:rsidRPr="00E549F8" w:rsidRDefault="00E549F8" w:rsidP="00E549F8"/>
    <w:p w:rsidR="00E549F8" w:rsidRPr="00E549F8" w:rsidRDefault="00E549F8" w:rsidP="00E549F8"/>
    <w:p w:rsidR="00E549F8" w:rsidRPr="00E549F8" w:rsidRDefault="00E549F8" w:rsidP="00E549F8"/>
    <w:p w:rsidR="00E549F8" w:rsidRPr="00E549F8" w:rsidRDefault="00E549F8" w:rsidP="00E549F8"/>
    <w:p w:rsidR="00E549F8" w:rsidRPr="00E549F8" w:rsidRDefault="00E549F8" w:rsidP="00E549F8"/>
    <w:p w:rsidR="00E549F8" w:rsidRPr="00E549F8" w:rsidRDefault="00E549F8" w:rsidP="00E549F8"/>
    <w:p w:rsidR="00E549F8" w:rsidRPr="00E549F8" w:rsidRDefault="00E549F8" w:rsidP="00E549F8"/>
    <w:p w:rsidR="00E549F8" w:rsidRPr="00E549F8" w:rsidRDefault="00E549F8" w:rsidP="00E549F8"/>
    <w:p w:rsidR="00E549F8" w:rsidRPr="00E549F8" w:rsidRDefault="00E549F8" w:rsidP="00E549F8"/>
    <w:p w:rsidR="00E549F8" w:rsidRDefault="00E549F8" w:rsidP="00E549F8"/>
    <w:p w:rsidR="00E549F8" w:rsidRPr="00E549F8" w:rsidRDefault="00E549F8" w:rsidP="00E549F8">
      <w:pPr>
        <w:pStyle w:val="a6"/>
        <w:ind w:firstLineChars="0" w:firstLine="0"/>
      </w:pPr>
      <w:r>
        <w:tab/>
      </w:r>
      <w:r>
        <w:rPr>
          <w:rFonts w:hint="eastAsia"/>
        </w:rPr>
        <w:t xml:space="preserve">                                                  </w:t>
      </w:r>
      <w:r w:rsidRPr="00E549F8">
        <w:rPr>
          <w:rFonts w:hint="eastAsia"/>
          <w:sz w:val="44"/>
          <w:szCs w:val="44"/>
        </w:rPr>
        <w:t>2017.11.11</w:t>
      </w:r>
    </w:p>
    <w:sectPr w:rsidR="00E549F8" w:rsidRPr="00E549F8" w:rsidSect="003030C3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640" w:rsidRDefault="00417640" w:rsidP="004D2F24">
      <w:r>
        <w:separator/>
      </w:r>
    </w:p>
  </w:endnote>
  <w:endnote w:type="continuationSeparator" w:id="1">
    <w:p w:rsidR="00417640" w:rsidRDefault="00417640" w:rsidP="004D2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全真楷書">
    <w:altName w:val="PMingLiU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640" w:rsidRDefault="00417640" w:rsidP="004D2F24">
      <w:r>
        <w:separator/>
      </w:r>
    </w:p>
  </w:footnote>
  <w:footnote w:type="continuationSeparator" w:id="1">
    <w:p w:rsidR="00417640" w:rsidRDefault="00417640" w:rsidP="004D2F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4D54"/>
    <w:multiLevelType w:val="singleLevel"/>
    <w:tmpl w:val="BD80739C"/>
    <w:lvl w:ilvl="0">
      <w:start w:val="1"/>
      <w:numFmt w:val="lowerLetter"/>
      <w:lvlText w:val="%1、"/>
      <w:lvlJc w:val="left"/>
      <w:pPr>
        <w:tabs>
          <w:tab w:val="num" w:pos="510"/>
        </w:tabs>
        <w:ind w:left="510" w:hanging="510"/>
      </w:pPr>
    </w:lvl>
  </w:abstractNum>
  <w:abstractNum w:abstractNumId="1">
    <w:nsid w:val="08623C28"/>
    <w:multiLevelType w:val="hybridMultilevel"/>
    <w:tmpl w:val="6F7454EE"/>
    <w:lvl w:ilvl="0" w:tplc="C4242E3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756FCA2">
      <w:start w:val="1"/>
      <w:numFmt w:val="decimal"/>
      <w:lvlText w:val="%2、"/>
      <w:lvlJc w:val="left"/>
      <w:pPr>
        <w:tabs>
          <w:tab w:val="num" w:pos="1245"/>
        </w:tabs>
        <w:ind w:left="1245" w:hanging="720"/>
      </w:pPr>
      <w:rPr>
        <w:rFonts w:hint="eastAsia"/>
      </w:rPr>
    </w:lvl>
    <w:lvl w:ilvl="2" w:tplc="B128C798">
      <w:start w:val="1"/>
      <w:numFmt w:val="decimal"/>
      <w:lvlText w:val="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B100B9F8">
      <w:start w:val="3"/>
      <w:numFmt w:val="decimal"/>
      <w:lvlText w:val="%4)"/>
      <w:lvlJc w:val="left"/>
      <w:pPr>
        <w:tabs>
          <w:tab w:val="num" w:pos="2055"/>
        </w:tabs>
        <w:ind w:left="2055" w:hanging="795"/>
      </w:pPr>
      <w:rPr>
        <w:rFonts w:eastAsia="宋体" w:hint="eastAsia"/>
        <w:b/>
        <w:bCs/>
      </w:rPr>
    </w:lvl>
    <w:lvl w:ilvl="4" w:tplc="998E74F6">
      <w:start w:val="1"/>
      <w:numFmt w:val="decimal"/>
      <w:lvlText w:val="%5）"/>
      <w:lvlJc w:val="left"/>
      <w:pPr>
        <w:ind w:left="2400" w:hanging="72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2962AE3"/>
    <w:multiLevelType w:val="hybridMultilevel"/>
    <w:tmpl w:val="235030EE"/>
    <w:lvl w:ilvl="0" w:tplc="3E7222E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26A7FB5"/>
    <w:multiLevelType w:val="hybridMultilevel"/>
    <w:tmpl w:val="AE4642C4"/>
    <w:lvl w:ilvl="0" w:tplc="C16E53C8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2AD5860"/>
    <w:multiLevelType w:val="multilevel"/>
    <w:tmpl w:val="32AD58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5">
    <w:nsid w:val="3A091A2C"/>
    <w:multiLevelType w:val="hybridMultilevel"/>
    <w:tmpl w:val="6B6207DC"/>
    <w:lvl w:ilvl="0" w:tplc="0FF6A4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2A36B18"/>
    <w:multiLevelType w:val="hybridMultilevel"/>
    <w:tmpl w:val="8146DF90"/>
    <w:lvl w:ilvl="0" w:tplc="297CEB4C">
      <w:start w:val="1"/>
      <w:numFmt w:val="decimal"/>
      <w:lvlText w:val="%1、"/>
      <w:lvlJc w:val="left"/>
      <w:pPr>
        <w:ind w:left="46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45" w:hanging="420"/>
      </w:pPr>
    </w:lvl>
    <w:lvl w:ilvl="2" w:tplc="0409001B">
      <w:start w:val="1"/>
      <w:numFmt w:val="lowerRoman"/>
      <w:lvlText w:val="%3."/>
      <w:lvlJc w:val="right"/>
      <w:pPr>
        <w:ind w:left="1365" w:hanging="420"/>
      </w:pPr>
    </w:lvl>
    <w:lvl w:ilvl="3" w:tplc="0409000F">
      <w:start w:val="1"/>
      <w:numFmt w:val="decimal"/>
      <w:lvlText w:val="%4."/>
      <w:lvlJc w:val="left"/>
      <w:pPr>
        <w:ind w:left="1785" w:hanging="420"/>
      </w:pPr>
    </w:lvl>
    <w:lvl w:ilvl="4" w:tplc="04090019">
      <w:start w:val="1"/>
      <w:numFmt w:val="lowerLetter"/>
      <w:lvlText w:val="%5)"/>
      <w:lvlJc w:val="left"/>
      <w:pPr>
        <w:ind w:left="2205" w:hanging="420"/>
      </w:pPr>
    </w:lvl>
    <w:lvl w:ilvl="5" w:tplc="0409001B">
      <w:start w:val="1"/>
      <w:numFmt w:val="lowerRoman"/>
      <w:lvlText w:val="%6."/>
      <w:lvlJc w:val="right"/>
      <w:pPr>
        <w:ind w:left="2625" w:hanging="420"/>
      </w:pPr>
    </w:lvl>
    <w:lvl w:ilvl="6" w:tplc="0409000F">
      <w:start w:val="1"/>
      <w:numFmt w:val="decimal"/>
      <w:lvlText w:val="%7."/>
      <w:lvlJc w:val="left"/>
      <w:pPr>
        <w:ind w:left="3045" w:hanging="420"/>
      </w:pPr>
    </w:lvl>
    <w:lvl w:ilvl="7" w:tplc="04090019">
      <w:start w:val="1"/>
      <w:numFmt w:val="lowerLetter"/>
      <w:lvlText w:val="%8)"/>
      <w:lvlJc w:val="left"/>
      <w:pPr>
        <w:ind w:left="3465" w:hanging="420"/>
      </w:pPr>
    </w:lvl>
    <w:lvl w:ilvl="8" w:tplc="0409001B">
      <w:start w:val="1"/>
      <w:numFmt w:val="lowerRoman"/>
      <w:lvlText w:val="%9."/>
      <w:lvlJc w:val="right"/>
      <w:pPr>
        <w:ind w:left="3885" w:hanging="420"/>
      </w:pPr>
    </w:lvl>
  </w:abstractNum>
  <w:abstractNum w:abstractNumId="7">
    <w:nsid w:val="54A51807"/>
    <w:multiLevelType w:val="hybridMultilevel"/>
    <w:tmpl w:val="7D803E00"/>
    <w:lvl w:ilvl="0" w:tplc="FDA89858">
      <w:start w:val="1"/>
      <w:numFmt w:val="decimal"/>
      <w:lvlText w:val="（%1）"/>
      <w:lvlJc w:val="left"/>
      <w:pPr>
        <w:tabs>
          <w:tab w:val="num" w:pos="1854"/>
        </w:tabs>
        <w:ind w:left="1854" w:hanging="720"/>
      </w:pPr>
      <w:rPr>
        <w:rFonts w:hint="eastAsia"/>
        <w:b/>
        <w:bCs/>
      </w:rPr>
    </w:lvl>
    <w:lvl w:ilvl="1" w:tplc="5D10B5CA">
      <w:start w:val="2"/>
      <w:numFmt w:val="decimal"/>
      <w:lvlText w:val="%2、"/>
      <w:lvlJc w:val="left"/>
      <w:pPr>
        <w:tabs>
          <w:tab w:val="num" w:pos="1208"/>
        </w:tabs>
        <w:ind w:left="1208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3"/>
        </w:tabs>
        <w:ind w:left="2523" w:hanging="420"/>
      </w:pPr>
    </w:lvl>
    <w:lvl w:ilvl="3" w:tplc="0409000F">
      <w:start w:val="1"/>
      <w:numFmt w:val="decimal"/>
      <w:lvlText w:val="%4."/>
      <w:lvlJc w:val="left"/>
      <w:pPr>
        <w:tabs>
          <w:tab w:val="num" w:pos="2943"/>
        </w:tabs>
        <w:ind w:left="2943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3363"/>
        </w:tabs>
        <w:ind w:left="3363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783"/>
        </w:tabs>
        <w:ind w:left="3783" w:hanging="420"/>
      </w:pPr>
    </w:lvl>
    <w:lvl w:ilvl="6" w:tplc="0409000F">
      <w:start w:val="1"/>
      <w:numFmt w:val="decimal"/>
      <w:lvlText w:val="%7."/>
      <w:lvlJc w:val="left"/>
      <w:pPr>
        <w:tabs>
          <w:tab w:val="num" w:pos="4203"/>
        </w:tabs>
        <w:ind w:left="4203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623"/>
        </w:tabs>
        <w:ind w:left="4623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5043"/>
        </w:tabs>
        <w:ind w:left="5043" w:hanging="420"/>
      </w:pPr>
    </w:lvl>
  </w:abstractNum>
  <w:abstractNum w:abstractNumId="8">
    <w:nsid w:val="5CAF6ACC"/>
    <w:multiLevelType w:val="hybridMultilevel"/>
    <w:tmpl w:val="0A76D600"/>
    <w:lvl w:ilvl="0" w:tplc="E4DC86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E2753FB"/>
    <w:multiLevelType w:val="singleLevel"/>
    <w:tmpl w:val="10EC6C4E"/>
    <w:lvl w:ilvl="0">
      <w:start w:val="1"/>
      <w:numFmt w:val="lowerLetter"/>
      <w:lvlText w:val="%1、"/>
      <w:lvlJc w:val="left"/>
      <w:pPr>
        <w:tabs>
          <w:tab w:val="num" w:pos="1212"/>
        </w:tabs>
        <w:ind w:left="1212" w:hanging="435"/>
      </w:pPr>
    </w:lvl>
  </w:abstractNum>
  <w:abstractNum w:abstractNumId="10">
    <w:nsid w:val="6D4B272F"/>
    <w:multiLevelType w:val="singleLevel"/>
    <w:tmpl w:val="FD80C6D4"/>
    <w:lvl w:ilvl="0">
      <w:start w:val="1"/>
      <w:numFmt w:val="upperLetter"/>
      <w:lvlText w:val="%1、"/>
      <w:lvlJc w:val="left"/>
      <w:pPr>
        <w:tabs>
          <w:tab w:val="num" w:pos="435"/>
        </w:tabs>
        <w:ind w:left="435" w:hanging="435"/>
      </w:pPr>
    </w:lvl>
  </w:abstractNum>
  <w:abstractNum w:abstractNumId="11">
    <w:nsid w:val="752721FE"/>
    <w:multiLevelType w:val="multilevel"/>
    <w:tmpl w:val="97A41B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7B4F5562"/>
    <w:multiLevelType w:val="singleLevel"/>
    <w:tmpl w:val="7B4F5562"/>
    <w:lvl w:ilvl="0">
      <w:start w:val="3"/>
      <w:numFmt w:val="bullet"/>
      <w:pStyle w:val="Normal1comps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7B8D3576"/>
    <w:multiLevelType w:val="hybridMultilevel"/>
    <w:tmpl w:val="2EEEA7D0"/>
    <w:lvl w:ilvl="0" w:tplc="38B03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7"/>
  </w:num>
  <w:num w:numId="10">
    <w:abstractNumId w:val="11"/>
  </w:num>
  <w:num w:numId="11">
    <w:abstractNumId w:val="13"/>
  </w:num>
  <w:num w:numId="12">
    <w:abstractNumId w:val="9"/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2F24"/>
    <w:rsid w:val="00011720"/>
    <w:rsid w:val="000162CC"/>
    <w:rsid w:val="0001685E"/>
    <w:rsid w:val="00025135"/>
    <w:rsid w:val="00034BF6"/>
    <w:rsid w:val="0004300B"/>
    <w:rsid w:val="00051B9C"/>
    <w:rsid w:val="00056E44"/>
    <w:rsid w:val="00062F12"/>
    <w:rsid w:val="0006610F"/>
    <w:rsid w:val="000720D3"/>
    <w:rsid w:val="0008380A"/>
    <w:rsid w:val="00097B93"/>
    <w:rsid w:val="000A2623"/>
    <w:rsid w:val="000A5FE2"/>
    <w:rsid w:val="000A7290"/>
    <w:rsid w:val="000D0F1A"/>
    <w:rsid w:val="000D662B"/>
    <w:rsid w:val="000E5BBA"/>
    <w:rsid w:val="00102759"/>
    <w:rsid w:val="001100F3"/>
    <w:rsid w:val="00116C37"/>
    <w:rsid w:val="00123C80"/>
    <w:rsid w:val="00151912"/>
    <w:rsid w:val="00154E83"/>
    <w:rsid w:val="001558F6"/>
    <w:rsid w:val="00186F9D"/>
    <w:rsid w:val="00190BAB"/>
    <w:rsid w:val="00190D93"/>
    <w:rsid w:val="0019476D"/>
    <w:rsid w:val="001A0AF7"/>
    <w:rsid w:val="001A2E1F"/>
    <w:rsid w:val="001A53BC"/>
    <w:rsid w:val="001B4F16"/>
    <w:rsid w:val="001C2322"/>
    <w:rsid w:val="001C4F9D"/>
    <w:rsid w:val="001D33ED"/>
    <w:rsid w:val="001D63CD"/>
    <w:rsid w:val="001E5CB1"/>
    <w:rsid w:val="001F7185"/>
    <w:rsid w:val="00201E04"/>
    <w:rsid w:val="0020469F"/>
    <w:rsid w:val="00225039"/>
    <w:rsid w:val="00240F5C"/>
    <w:rsid w:val="002468ED"/>
    <w:rsid w:val="002469F4"/>
    <w:rsid w:val="00252B58"/>
    <w:rsid w:val="00257EB7"/>
    <w:rsid w:val="00273008"/>
    <w:rsid w:val="0027593E"/>
    <w:rsid w:val="00282886"/>
    <w:rsid w:val="002829D4"/>
    <w:rsid w:val="002965C3"/>
    <w:rsid w:val="00296808"/>
    <w:rsid w:val="00297016"/>
    <w:rsid w:val="002A3736"/>
    <w:rsid w:val="002A5294"/>
    <w:rsid w:val="002A63AD"/>
    <w:rsid w:val="002A73FB"/>
    <w:rsid w:val="002B2A86"/>
    <w:rsid w:val="002B3599"/>
    <w:rsid w:val="002D3EAD"/>
    <w:rsid w:val="002D5005"/>
    <w:rsid w:val="002F6E73"/>
    <w:rsid w:val="003030C3"/>
    <w:rsid w:val="003038D2"/>
    <w:rsid w:val="00311938"/>
    <w:rsid w:val="003129C2"/>
    <w:rsid w:val="0031708F"/>
    <w:rsid w:val="00325DDC"/>
    <w:rsid w:val="0032718C"/>
    <w:rsid w:val="00336120"/>
    <w:rsid w:val="0035380B"/>
    <w:rsid w:val="0035461C"/>
    <w:rsid w:val="00354FAD"/>
    <w:rsid w:val="003658E1"/>
    <w:rsid w:val="003709DC"/>
    <w:rsid w:val="00373075"/>
    <w:rsid w:val="00387EC1"/>
    <w:rsid w:val="003A0F71"/>
    <w:rsid w:val="003B4459"/>
    <w:rsid w:val="003B5153"/>
    <w:rsid w:val="003B7C50"/>
    <w:rsid w:val="003D094A"/>
    <w:rsid w:val="003D177A"/>
    <w:rsid w:val="003D4ACD"/>
    <w:rsid w:val="003D5010"/>
    <w:rsid w:val="003D5B6F"/>
    <w:rsid w:val="003E583E"/>
    <w:rsid w:val="003E7A81"/>
    <w:rsid w:val="003F4DC5"/>
    <w:rsid w:val="00417640"/>
    <w:rsid w:val="00430E5B"/>
    <w:rsid w:val="00433608"/>
    <w:rsid w:val="00440C76"/>
    <w:rsid w:val="004507AE"/>
    <w:rsid w:val="00455225"/>
    <w:rsid w:val="0048010D"/>
    <w:rsid w:val="0048285A"/>
    <w:rsid w:val="0048385F"/>
    <w:rsid w:val="004A5ED3"/>
    <w:rsid w:val="004C3E9E"/>
    <w:rsid w:val="004D2F24"/>
    <w:rsid w:val="004D383E"/>
    <w:rsid w:val="004D539B"/>
    <w:rsid w:val="004D61F6"/>
    <w:rsid w:val="004D6D53"/>
    <w:rsid w:val="004D6F0F"/>
    <w:rsid w:val="004E140C"/>
    <w:rsid w:val="004E2009"/>
    <w:rsid w:val="004E7099"/>
    <w:rsid w:val="00504B8B"/>
    <w:rsid w:val="005056D4"/>
    <w:rsid w:val="00510C1E"/>
    <w:rsid w:val="00524986"/>
    <w:rsid w:val="0054117F"/>
    <w:rsid w:val="00544300"/>
    <w:rsid w:val="00571959"/>
    <w:rsid w:val="005803A5"/>
    <w:rsid w:val="005A42A2"/>
    <w:rsid w:val="005B2969"/>
    <w:rsid w:val="005B741F"/>
    <w:rsid w:val="005C44D1"/>
    <w:rsid w:val="005D3C87"/>
    <w:rsid w:val="005D6E37"/>
    <w:rsid w:val="00601CF7"/>
    <w:rsid w:val="00602224"/>
    <w:rsid w:val="00615B79"/>
    <w:rsid w:val="00616E20"/>
    <w:rsid w:val="006278F7"/>
    <w:rsid w:val="00636C16"/>
    <w:rsid w:val="00640BB1"/>
    <w:rsid w:val="00653876"/>
    <w:rsid w:val="00657375"/>
    <w:rsid w:val="00657909"/>
    <w:rsid w:val="00657934"/>
    <w:rsid w:val="0067744A"/>
    <w:rsid w:val="00692A85"/>
    <w:rsid w:val="006941F3"/>
    <w:rsid w:val="00694905"/>
    <w:rsid w:val="0069565C"/>
    <w:rsid w:val="006A45F4"/>
    <w:rsid w:val="006A5820"/>
    <w:rsid w:val="006A6944"/>
    <w:rsid w:val="006B447A"/>
    <w:rsid w:val="006C12EE"/>
    <w:rsid w:val="006C7B6E"/>
    <w:rsid w:val="006D0BB2"/>
    <w:rsid w:val="006D2AD0"/>
    <w:rsid w:val="006E4AC5"/>
    <w:rsid w:val="006E5CF3"/>
    <w:rsid w:val="006E77F2"/>
    <w:rsid w:val="006E7EFF"/>
    <w:rsid w:val="006F0CB0"/>
    <w:rsid w:val="006F0ECC"/>
    <w:rsid w:val="006F12AD"/>
    <w:rsid w:val="006F2CA2"/>
    <w:rsid w:val="006F6CD8"/>
    <w:rsid w:val="006F77FD"/>
    <w:rsid w:val="00703925"/>
    <w:rsid w:val="00706088"/>
    <w:rsid w:val="00714E37"/>
    <w:rsid w:val="00730A2A"/>
    <w:rsid w:val="00741883"/>
    <w:rsid w:val="00741A17"/>
    <w:rsid w:val="00744690"/>
    <w:rsid w:val="0075717D"/>
    <w:rsid w:val="0075790B"/>
    <w:rsid w:val="00757D7F"/>
    <w:rsid w:val="00766213"/>
    <w:rsid w:val="00771EEF"/>
    <w:rsid w:val="00781960"/>
    <w:rsid w:val="007836CA"/>
    <w:rsid w:val="007911BA"/>
    <w:rsid w:val="007A00DB"/>
    <w:rsid w:val="007A0141"/>
    <w:rsid w:val="007C07C1"/>
    <w:rsid w:val="007C26A3"/>
    <w:rsid w:val="007D606E"/>
    <w:rsid w:val="007E78BB"/>
    <w:rsid w:val="007F070A"/>
    <w:rsid w:val="007F2483"/>
    <w:rsid w:val="00802BA5"/>
    <w:rsid w:val="00806C5A"/>
    <w:rsid w:val="00806DD5"/>
    <w:rsid w:val="0081366B"/>
    <w:rsid w:val="00813C16"/>
    <w:rsid w:val="008166CE"/>
    <w:rsid w:val="008222CE"/>
    <w:rsid w:val="00834CA4"/>
    <w:rsid w:val="00845DCE"/>
    <w:rsid w:val="0084609B"/>
    <w:rsid w:val="00850FB1"/>
    <w:rsid w:val="00854AD6"/>
    <w:rsid w:val="008651E6"/>
    <w:rsid w:val="00874F27"/>
    <w:rsid w:val="00885C2B"/>
    <w:rsid w:val="00887921"/>
    <w:rsid w:val="008A1972"/>
    <w:rsid w:val="008B135A"/>
    <w:rsid w:val="008D0292"/>
    <w:rsid w:val="008D24A6"/>
    <w:rsid w:val="008D3324"/>
    <w:rsid w:val="008E3C9C"/>
    <w:rsid w:val="009172F1"/>
    <w:rsid w:val="0093149E"/>
    <w:rsid w:val="009420AB"/>
    <w:rsid w:val="009529AA"/>
    <w:rsid w:val="009543CE"/>
    <w:rsid w:val="009668EB"/>
    <w:rsid w:val="0097605B"/>
    <w:rsid w:val="00981D73"/>
    <w:rsid w:val="009A6219"/>
    <w:rsid w:val="009A7829"/>
    <w:rsid w:val="009B1BAC"/>
    <w:rsid w:val="009B6EBF"/>
    <w:rsid w:val="009C15FF"/>
    <w:rsid w:val="009C3EB1"/>
    <w:rsid w:val="009C4E74"/>
    <w:rsid w:val="009D4F85"/>
    <w:rsid w:val="009D7837"/>
    <w:rsid w:val="009E0510"/>
    <w:rsid w:val="00A01721"/>
    <w:rsid w:val="00A07D4C"/>
    <w:rsid w:val="00A10873"/>
    <w:rsid w:val="00A161F6"/>
    <w:rsid w:val="00A40A55"/>
    <w:rsid w:val="00A45F2A"/>
    <w:rsid w:val="00A6219B"/>
    <w:rsid w:val="00A67FE7"/>
    <w:rsid w:val="00A9625E"/>
    <w:rsid w:val="00AA15B3"/>
    <w:rsid w:val="00AC0267"/>
    <w:rsid w:val="00B02164"/>
    <w:rsid w:val="00B0548D"/>
    <w:rsid w:val="00B3042C"/>
    <w:rsid w:val="00B32285"/>
    <w:rsid w:val="00B33E0B"/>
    <w:rsid w:val="00B34AA7"/>
    <w:rsid w:val="00B4053F"/>
    <w:rsid w:val="00B46E30"/>
    <w:rsid w:val="00B62562"/>
    <w:rsid w:val="00B6363D"/>
    <w:rsid w:val="00B63AB8"/>
    <w:rsid w:val="00B70DDC"/>
    <w:rsid w:val="00B77709"/>
    <w:rsid w:val="00B9012F"/>
    <w:rsid w:val="00B90F3D"/>
    <w:rsid w:val="00B95094"/>
    <w:rsid w:val="00B97DBF"/>
    <w:rsid w:val="00BD4D98"/>
    <w:rsid w:val="00BE4164"/>
    <w:rsid w:val="00C0638D"/>
    <w:rsid w:val="00C06CD8"/>
    <w:rsid w:val="00C108A1"/>
    <w:rsid w:val="00C2236E"/>
    <w:rsid w:val="00C223FB"/>
    <w:rsid w:val="00C22534"/>
    <w:rsid w:val="00C32575"/>
    <w:rsid w:val="00C33AD8"/>
    <w:rsid w:val="00C54943"/>
    <w:rsid w:val="00C55447"/>
    <w:rsid w:val="00C5666E"/>
    <w:rsid w:val="00C576AB"/>
    <w:rsid w:val="00C64E0C"/>
    <w:rsid w:val="00C85278"/>
    <w:rsid w:val="00C87ABE"/>
    <w:rsid w:val="00CA3127"/>
    <w:rsid w:val="00CA4203"/>
    <w:rsid w:val="00CA51A3"/>
    <w:rsid w:val="00CA5F94"/>
    <w:rsid w:val="00CB1BD1"/>
    <w:rsid w:val="00CB5E62"/>
    <w:rsid w:val="00CC16D9"/>
    <w:rsid w:val="00CD1594"/>
    <w:rsid w:val="00CE179C"/>
    <w:rsid w:val="00CF0EAF"/>
    <w:rsid w:val="00D02FEC"/>
    <w:rsid w:val="00D067B3"/>
    <w:rsid w:val="00D07F3A"/>
    <w:rsid w:val="00D11AD8"/>
    <w:rsid w:val="00D126A3"/>
    <w:rsid w:val="00D15399"/>
    <w:rsid w:val="00D169C3"/>
    <w:rsid w:val="00D2095C"/>
    <w:rsid w:val="00D42D3D"/>
    <w:rsid w:val="00D4541C"/>
    <w:rsid w:val="00D551BF"/>
    <w:rsid w:val="00D65B58"/>
    <w:rsid w:val="00D71339"/>
    <w:rsid w:val="00D76DA6"/>
    <w:rsid w:val="00DA3B5D"/>
    <w:rsid w:val="00DC0F64"/>
    <w:rsid w:val="00DC4715"/>
    <w:rsid w:val="00DD083E"/>
    <w:rsid w:val="00DD36D5"/>
    <w:rsid w:val="00DE28E7"/>
    <w:rsid w:val="00DF1683"/>
    <w:rsid w:val="00DF6EED"/>
    <w:rsid w:val="00E02BC5"/>
    <w:rsid w:val="00E04E32"/>
    <w:rsid w:val="00E1168F"/>
    <w:rsid w:val="00E3153F"/>
    <w:rsid w:val="00E51455"/>
    <w:rsid w:val="00E549F8"/>
    <w:rsid w:val="00E55C64"/>
    <w:rsid w:val="00E6750D"/>
    <w:rsid w:val="00E703A1"/>
    <w:rsid w:val="00E85AA5"/>
    <w:rsid w:val="00E95421"/>
    <w:rsid w:val="00EA4A77"/>
    <w:rsid w:val="00EC1A97"/>
    <w:rsid w:val="00EC59FB"/>
    <w:rsid w:val="00ED4820"/>
    <w:rsid w:val="00ED4C8C"/>
    <w:rsid w:val="00EE2B51"/>
    <w:rsid w:val="00EF4E71"/>
    <w:rsid w:val="00F017B6"/>
    <w:rsid w:val="00F01DC5"/>
    <w:rsid w:val="00F434BD"/>
    <w:rsid w:val="00F51C64"/>
    <w:rsid w:val="00F54356"/>
    <w:rsid w:val="00F56262"/>
    <w:rsid w:val="00F608A6"/>
    <w:rsid w:val="00F621D0"/>
    <w:rsid w:val="00F62D60"/>
    <w:rsid w:val="00F679FC"/>
    <w:rsid w:val="00F75E1A"/>
    <w:rsid w:val="00F76F65"/>
    <w:rsid w:val="00F87A41"/>
    <w:rsid w:val="00FA0926"/>
    <w:rsid w:val="00FA74D3"/>
    <w:rsid w:val="00FB3E69"/>
    <w:rsid w:val="00FB564E"/>
    <w:rsid w:val="00FB64D9"/>
    <w:rsid w:val="00FD1D78"/>
    <w:rsid w:val="00FD350E"/>
    <w:rsid w:val="00FE419C"/>
    <w:rsid w:val="00FE5E7B"/>
    <w:rsid w:val="00FE79E3"/>
    <w:rsid w:val="00FF3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F24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3">
    <w:name w:val="heading 3"/>
    <w:basedOn w:val="a"/>
    <w:next w:val="a0"/>
    <w:link w:val="3Char"/>
    <w:uiPriority w:val="99"/>
    <w:qFormat/>
    <w:locked/>
    <w:rsid w:val="00190D93"/>
    <w:pPr>
      <w:keepNext/>
      <w:spacing w:line="380" w:lineRule="exact"/>
      <w:jc w:val="center"/>
      <w:outlineLvl w:val="2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basedOn w:val="a1"/>
    <w:link w:val="3"/>
    <w:uiPriority w:val="9"/>
    <w:semiHidden/>
    <w:rsid w:val="00895110"/>
    <w:rPr>
      <w:rFonts w:ascii="Times New Roman" w:hAnsi="Times New Roman"/>
      <w:b/>
      <w:bCs/>
      <w:sz w:val="32"/>
      <w:szCs w:val="32"/>
    </w:rPr>
  </w:style>
  <w:style w:type="paragraph" w:customStyle="1" w:styleId="Char1CharCharChar">
    <w:name w:val="Char1 Char Char Char"/>
    <w:basedOn w:val="a"/>
    <w:uiPriority w:val="99"/>
    <w:rsid w:val="004D2F24"/>
  </w:style>
  <w:style w:type="paragraph" w:customStyle="1" w:styleId="DataSheet">
    <w:name w:val="Data Sheet"/>
    <w:basedOn w:val="a"/>
    <w:uiPriority w:val="99"/>
    <w:rsid w:val="004D2F24"/>
    <w:pPr>
      <w:widowControl/>
      <w:tabs>
        <w:tab w:val="left" w:pos="851"/>
        <w:tab w:val="left" w:pos="7230"/>
        <w:tab w:val="left" w:pos="8505"/>
      </w:tabs>
      <w:ind w:left="3402" w:right="2834" w:hanging="3402"/>
      <w:jc w:val="left"/>
    </w:pPr>
    <w:rPr>
      <w:rFonts w:ascii="Arial" w:hAnsi="Arial" w:cs="Arial"/>
      <w:kern w:val="0"/>
      <w:sz w:val="22"/>
      <w:szCs w:val="22"/>
      <w:lang w:val="en-GB"/>
    </w:rPr>
  </w:style>
  <w:style w:type="paragraph" w:styleId="a4">
    <w:name w:val="header"/>
    <w:basedOn w:val="a"/>
    <w:link w:val="Char"/>
    <w:uiPriority w:val="99"/>
    <w:rsid w:val="004D2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locked/>
    <w:rsid w:val="004D2F2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4D2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locked/>
    <w:rsid w:val="004D2F24"/>
    <w:rPr>
      <w:rFonts w:ascii="Times New Roman" w:eastAsia="宋体" w:hAnsi="Times New Roman" w:cs="Times New Roman"/>
      <w:sz w:val="18"/>
      <w:szCs w:val="18"/>
    </w:rPr>
  </w:style>
  <w:style w:type="paragraph" w:customStyle="1" w:styleId="Normal1">
    <w:name w:val="Normal 1"/>
    <w:basedOn w:val="a"/>
    <w:uiPriority w:val="99"/>
    <w:rsid w:val="002A63AD"/>
    <w:pPr>
      <w:widowControl/>
      <w:spacing w:before="60" w:after="60"/>
    </w:pPr>
    <w:rPr>
      <w:rFonts w:ascii="Arial" w:hAnsi="Arial" w:cs="Arial"/>
      <w:kern w:val="0"/>
      <w:sz w:val="24"/>
      <w:szCs w:val="24"/>
    </w:rPr>
  </w:style>
  <w:style w:type="paragraph" w:customStyle="1" w:styleId="Normal1avant">
    <w:name w:val="Normal 1 avant"/>
    <w:basedOn w:val="Normal1"/>
    <w:uiPriority w:val="99"/>
    <w:rsid w:val="002A63AD"/>
    <w:pPr>
      <w:ind w:left="1418"/>
    </w:pPr>
  </w:style>
  <w:style w:type="paragraph" w:customStyle="1" w:styleId="Normal1comps">
    <w:name w:val="Normal 1 comps"/>
    <w:basedOn w:val="Normal1"/>
    <w:uiPriority w:val="99"/>
    <w:rsid w:val="002A63AD"/>
    <w:pPr>
      <w:numPr>
        <w:numId w:val="1"/>
      </w:numPr>
      <w:tabs>
        <w:tab w:val="left" w:pos="709"/>
      </w:tabs>
      <w:ind w:left="709" w:hanging="283"/>
    </w:pPr>
  </w:style>
  <w:style w:type="paragraph" w:customStyle="1" w:styleId="Normal1sp15">
    <w:name w:val="Normal 1 sp15"/>
    <w:basedOn w:val="Normal1"/>
    <w:uiPriority w:val="99"/>
    <w:rsid w:val="009668EB"/>
    <w:pPr>
      <w:ind w:left="851"/>
    </w:pPr>
  </w:style>
  <w:style w:type="paragraph" w:styleId="a6">
    <w:name w:val="List Paragraph"/>
    <w:basedOn w:val="a"/>
    <w:uiPriority w:val="99"/>
    <w:qFormat/>
    <w:rsid w:val="00741883"/>
    <w:pPr>
      <w:ind w:firstLineChars="200" w:firstLine="420"/>
    </w:pPr>
  </w:style>
  <w:style w:type="paragraph" w:customStyle="1" w:styleId="Tabelle">
    <w:name w:val="Tabelle"/>
    <w:uiPriority w:val="99"/>
    <w:rsid w:val="008651E6"/>
    <w:pPr>
      <w:spacing w:line="200" w:lineRule="exact"/>
    </w:pPr>
    <w:rPr>
      <w:rFonts w:ascii="Arial" w:hAnsi="Arial" w:cs="Arial"/>
      <w:noProof/>
      <w:sz w:val="22"/>
      <w:szCs w:val="22"/>
      <w:lang w:eastAsia="en-US"/>
    </w:rPr>
  </w:style>
  <w:style w:type="paragraph" w:customStyle="1" w:styleId="TabelleohneRahmen">
    <w:name w:val="Tabelle ohne Rahmen"/>
    <w:uiPriority w:val="99"/>
    <w:rsid w:val="003F4DC5"/>
    <w:pPr>
      <w:spacing w:line="200" w:lineRule="exact"/>
    </w:pPr>
    <w:rPr>
      <w:rFonts w:ascii="Arial" w:hAnsi="Arial" w:cs="Arial"/>
      <w:lang w:val="de-CH" w:eastAsia="en-US"/>
    </w:rPr>
  </w:style>
  <w:style w:type="table" w:styleId="a7">
    <w:name w:val="Table Grid"/>
    <w:basedOn w:val="a2"/>
    <w:uiPriority w:val="99"/>
    <w:rsid w:val="003F4DC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CharCharCharChar">
    <w:name w:val="默认段落字体 Para Char Char Char Char"/>
    <w:basedOn w:val="a"/>
    <w:uiPriority w:val="99"/>
    <w:rsid w:val="00240F5C"/>
    <w:rPr>
      <w:rFonts w:ascii="Arial" w:hAnsi="Arial" w:cs="Arial"/>
    </w:rPr>
  </w:style>
  <w:style w:type="paragraph" w:styleId="a8">
    <w:name w:val="Note Heading"/>
    <w:basedOn w:val="a"/>
    <w:next w:val="a"/>
    <w:link w:val="Char1"/>
    <w:uiPriority w:val="99"/>
    <w:rsid w:val="00771EEF"/>
    <w:pPr>
      <w:jc w:val="center"/>
    </w:pPr>
    <w:rPr>
      <w:color w:val="000000"/>
    </w:rPr>
  </w:style>
  <w:style w:type="character" w:customStyle="1" w:styleId="Char1">
    <w:name w:val="注释标题 Char"/>
    <w:basedOn w:val="a1"/>
    <w:link w:val="a8"/>
    <w:uiPriority w:val="99"/>
    <w:semiHidden/>
    <w:locked/>
    <w:rsid w:val="00102759"/>
    <w:rPr>
      <w:rFonts w:ascii="Times New Roman" w:hAnsi="Times New Roman" w:cs="Times New Roman"/>
      <w:sz w:val="21"/>
      <w:szCs w:val="21"/>
    </w:rPr>
  </w:style>
  <w:style w:type="paragraph" w:customStyle="1" w:styleId="CharChar">
    <w:name w:val="Char Char"/>
    <w:basedOn w:val="a"/>
    <w:uiPriority w:val="99"/>
    <w:rsid w:val="006A5820"/>
    <w:rPr>
      <w:spacing w:val="20"/>
      <w:sz w:val="36"/>
      <w:szCs w:val="36"/>
    </w:rPr>
  </w:style>
  <w:style w:type="paragraph" w:styleId="a9">
    <w:name w:val="Salutation"/>
    <w:basedOn w:val="a"/>
    <w:next w:val="a"/>
    <w:link w:val="Char2"/>
    <w:uiPriority w:val="99"/>
    <w:rsid w:val="00F87A41"/>
    <w:pPr>
      <w:jc w:val="left"/>
    </w:pPr>
    <w:rPr>
      <w:rFonts w:eastAsia="全真楷書"/>
      <w:sz w:val="24"/>
      <w:szCs w:val="24"/>
      <w:lang w:eastAsia="zh-TW"/>
    </w:rPr>
  </w:style>
  <w:style w:type="character" w:customStyle="1" w:styleId="Char2">
    <w:name w:val="称呼 Char"/>
    <w:basedOn w:val="a1"/>
    <w:link w:val="a9"/>
    <w:uiPriority w:val="99"/>
    <w:semiHidden/>
    <w:locked/>
    <w:rsid w:val="00FB64D9"/>
    <w:rPr>
      <w:rFonts w:ascii="Times New Roman" w:hAnsi="Times New Roman" w:cs="Times New Roman"/>
      <w:sz w:val="21"/>
      <w:szCs w:val="21"/>
    </w:rPr>
  </w:style>
  <w:style w:type="paragraph" w:customStyle="1" w:styleId="CharChar1">
    <w:name w:val="Char Char1"/>
    <w:basedOn w:val="a"/>
    <w:uiPriority w:val="99"/>
    <w:rsid w:val="00FE79E3"/>
    <w:rPr>
      <w:spacing w:val="20"/>
      <w:sz w:val="36"/>
      <w:szCs w:val="36"/>
    </w:rPr>
  </w:style>
  <w:style w:type="paragraph" w:styleId="a0">
    <w:name w:val="Normal Indent"/>
    <w:basedOn w:val="a"/>
    <w:uiPriority w:val="99"/>
    <w:rsid w:val="00190D93"/>
    <w:pPr>
      <w:ind w:firstLineChars="200" w:firstLine="420"/>
    </w:pPr>
  </w:style>
  <w:style w:type="paragraph" w:styleId="aa">
    <w:name w:val="Block Text"/>
    <w:basedOn w:val="a"/>
    <w:uiPriority w:val="99"/>
    <w:rsid w:val="00C06CD8"/>
    <w:pPr>
      <w:tabs>
        <w:tab w:val="left" w:pos="487"/>
      </w:tabs>
      <w:spacing w:line="560" w:lineRule="exact"/>
      <w:ind w:left="207" w:right="78" w:firstLine="570"/>
    </w:pPr>
    <w:rPr>
      <w:rFonts w:ascii="宋体" w:cs="宋体"/>
    </w:rPr>
  </w:style>
  <w:style w:type="paragraph" w:customStyle="1" w:styleId="DefaultParagraphCharCharCharChar">
    <w:name w:val="Default Paragraph Char Char Char Char"/>
    <w:basedOn w:val="a"/>
    <w:next w:val="a"/>
    <w:uiPriority w:val="99"/>
    <w:rsid w:val="007836CA"/>
    <w:pPr>
      <w:widowControl/>
      <w:spacing w:line="360" w:lineRule="auto"/>
      <w:jc w:val="left"/>
    </w:pPr>
  </w:style>
  <w:style w:type="paragraph" w:customStyle="1" w:styleId="1">
    <w:name w:val="列出段落1"/>
    <w:basedOn w:val="a"/>
    <w:uiPriority w:val="99"/>
    <w:rsid w:val="007836CA"/>
    <w:pPr>
      <w:ind w:firstLineChars="200" w:firstLine="420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96BA6-FC4E-4389-BEBC-4021FEEB5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206</Words>
  <Characters>1180</Characters>
  <Application>Microsoft Office Word</Application>
  <DocSecurity>0</DocSecurity>
  <Lines>9</Lines>
  <Paragraphs>2</Paragraphs>
  <ScaleCrop>false</ScaleCrop>
  <Company>user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匿名用户</cp:lastModifiedBy>
  <cp:revision>165</cp:revision>
  <cp:lastPrinted>2017-11-11T04:05:00Z</cp:lastPrinted>
  <dcterms:created xsi:type="dcterms:W3CDTF">2017-03-06T02:40:00Z</dcterms:created>
  <dcterms:modified xsi:type="dcterms:W3CDTF">2017-11-11T05:12:00Z</dcterms:modified>
</cp:coreProperties>
</file>